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D67EB" w14:paraId="2D9107DB"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444531B7" w14:textId="77777777" w:rsidR="003D67EB" w:rsidRDefault="00000000">
            <w:pPr>
              <w:spacing w:line="276" w:lineRule="auto"/>
              <w:jc w:val="center"/>
            </w:pPr>
            <w:r>
              <w:rPr>
                <w:b/>
                <w:bCs/>
                <w:color w:val="FFFFFF"/>
                <w:sz w:val="40"/>
                <w:szCs w:val="40"/>
              </w:rPr>
              <w:t>Email Sequence Writing Gigs</w:t>
            </w:r>
          </w:p>
        </w:tc>
      </w:tr>
    </w:tbl>
    <w:p w14:paraId="2FE73640" w14:textId="77777777" w:rsidR="003D67EB" w:rsidRDefault="003D67EB">
      <w:pPr>
        <w:spacing w:after="120"/>
      </w:pPr>
    </w:p>
    <w:p w14:paraId="5418F8FC" w14:textId="77777777" w:rsidR="003D67EB" w:rsidRDefault="00000000">
      <w:pPr>
        <w:spacing w:after="200" w:line="276" w:lineRule="auto"/>
      </w:pPr>
      <w:r>
        <w:t>While everyone fights over one-off blog posts and social captions, a better-paid corner of writing sits mostly overlooked. It's the email sequence, an automated series that earns a business money around the clock. Few writers specialize in it, and the businesses that need it will pay well.</w:t>
      </w:r>
    </w:p>
    <w:p w14:paraId="5D14BD2D" w14:textId="77777777" w:rsidR="003D67EB" w:rsidRDefault="00000000">
      <w:pPr>
        <w:spacing w:after="200" w:line="276" w:lineRule="auto"/>
      </w:pPr>
      <w:r>
        <w:t>An email sequence is a set of emails that fire automatically. A new subscriber, a cart left behind, or a launch triggers a planned series that guides the reader toward a sale. Once written, it runs and earns on its own.</w:t>
      </w:r>
    </w:p>
    <w:p w14:paraId="7FAA5B2F" w14:textId="77777777" w:rsidR="003D67EB" w:rsidRDefault="00000000">
      <w:pPr>
        <w:spacing w:after="200" w:line="276" w:lineRule="auto"/>
      </w:pPr>
      <w:r>
        <w:t>That direct tie to revenue is what makes the work valuable. A business owner sees a sequence as a money-maker, not just words, so they pay accordingly. Learn to write sequences that convert, and you've got a service businesses chase.</w:t>
      </w:r>
    </w:p>
    <w:p w14:paraId="4579133C" w14:textId="77777777" w:rsidR="003D67EB" w:rsidRDefault="003D67E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D67EB" w14:paraId="4A7197C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0E3B3B2" w14:textId="77777777" w:rsidR="003D67EB" w:rsidRDefault="00000000">
            <w:r>
              <w:rPr>
                <w:b/>
                <w:bCs/>
                <w:color w:val="1F4E79"/>
                <w:sz w:val="28"/>
                <w:szCs w:val="28"/>
              </w:rPr>
              <w:t>The Writing Tied Straight to Revenue</w:t>
            </w:r>
          </w:p>
        </w:tc>
      </w:tr>
    </w:tbl>
    <w:p w14:paraId="02D82DD2" w14:textId="77777777" w:rsidR="003D67EB" w:rsidRDefault="003D67EB">
      <w:pPr>
        <w:spacing w:after="60"/>
      </w:pPr>
    </w:p>
    <w:p w14:paraId="3A628F2E" w14:textId="77777777" w:rsidR="003D67EB" w:rsidRDefault="00000000">
      <w:pPr>
        <w:spacing w:after="200" w:line="276" w:lineRule="auto"/>
      </w:pPr>
      <w:r>
        <w:t>Much freelance writing is paid like a commodity. Blog posts and captions are priced by the piece, with little link to what they earn. Email sequences are different, because they're judged by the money they bring in.</w:t>
      </w:r>
    </w:p>
    <w:p w14:paraId="721BB2E6" w14:textId="77777777" w:rsidR="003D67EB" w:rsidRDefault="00000000">
      <w:pPr>
        <w:spacing w:after="200" w:line="276" w:lineRule="auto"/>
      </w:pPr>
      <w:r>
        <w:t>When your writing drives sales, your value rises with it. A sequence that turns subscribers into buyers is worth far more than its word count suggests. Clients gladly pay more for words that pay them back.</w:t>
      </w:r>
    </w:p>
    <w:p w14:paraId="2BAB1492" w14:textId="77777777" w:rsidR="003D67EB" w:rsidRDefault="00000000">
      <w:pPr>
        <w:spacing w:after="200" w:line="276" w:lineRule="auto"/>
      </w:pPr>
      <w:r>
        <w:t>Few writers position themselves as sequence specialists. Many generalists dabble, but the specific skill of crafting a converting series is rarer than it should be. That scarcity works in your favor.</w:t>
      </w:r>
    </w:p>
    <w:p w14:paraId="5D40F7FC" w14:textId="77777777" w:rsidR="003D67EB" w:rsidRDefault="003D67E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D67EB" w14:paraId="7799BA97"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0765B4F" w14:textId="77777777" w:rsidR="003D67EB" w:rsidRDefault="00000000">
            <w:pPr>
              <w:spacing w:line="276" w:lineRule="auto"/>
            </w:pPr>
            <w:r>
              <w:rPr>
                <w:b/>
                <w:bCs/>
                <w:color w:val="5A4A1A"/>
              </w:rPr>
              <w:t xml:space="preserve">Positioning tip: </w:t>
            </w:r>
            <w:r>
              <w:rPr>
                <w:color w:val="5A4A1A"/>
              </w:rPr>
              <w:t>Specialize, and you escape the commodity trap. A sequence specialist commands far more than a general content writer. Owning one high-value skill beats competing on price for generic work.</w:t>
            </w:r>
          </w:p>
        </w:tc>
      </w:tr>
    </w:tbl>
    <w:p w14:paraId="5F982B57" w14:textId="77777777" w:rsidR="003D67EB" w:rsidRDefault="003D67EB">
      <w:pPr>
        <w:spacing w:after="60"/>
      </w:pPr>
    </w:p>
    <w:p w14:paraId="6BC38570" w14:textId="77777777" w:rsidR="003D67EB" w:rsidRDefault="00000000">
      <w:pPr>
        <w:spacing w:after="200" w:line="276" w:lineRule="auto"/>
      </w:pPr>
      <w:r>
        <w:t>This makes email sequences a smart freelance focus. The work is specialized, tied to revenue, and underserved, which is the perfect mix for getting paid well. You write less and earn more by going where the money is.</w:t>
      </w:r>
    </w:p>
    <w:p w14:paraId="46E31BEA" w14:textId="77777777" w:rsidR="003D67EB" w:rsidRDefault="00000000">
      <w:pPr>
        <w:spacing w:after="200" w:line="276" w:lineRule="auto"/>
      </w:pPr>
      <w:r>
        <w:lastRenderedPageBreak/>
        <w:t>And the skill transfers across nearly every business. Whatever a client sells, the structure of a converting sequence stays much the same. Learn it once, and you can write for almost any industry that uses email to sell.</w:t>
      </w:r>
    </w:p>
    <w:p w14:paraId="11B2AE29" w14:textId="77777777" w:rsidR="003D67EB" w:rsidRDefault="003D67E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D67EB" w14:paraId="615C264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ED01FAF" w14:textId="77777777" w:rsidR="003D67EB" w:rsidRDefault="00000000">
            <w:r>
              <w:rPr>
                <w:b/>
                <w:bCs/>
                <w:color w:val="1F4E79"/>
                <w:sz w:val="28"/>
                <w:szCs w:val="28"/>
              </w:rPr>
              <w:t>The Sequences You Can Write</w:t>
            </w:r>
          </w:p>
        </w:tc>
      </w:tr>
    </w:tbl>
    <w:p w14:paraId="27368535" w14:textId="77777777" w:rsidR="003D67EB" w:rsidRDefault="003D67EB">
      <w:pPr>
        <w:spacing w:after="60"/>
      </w:pPr>
    </w:p>
    <w:p w14:paraId="71A11A4B" w14:textId="77777777" w:rsidR="003D67EB" w:rsidRDefault="00000000">
      <w:pPr>
        <w:spacing w:after="200" w:line="276" w:lineRule="auto"/>
      </w:pPr>
      <w:r>
        <w:t>A welcome sequence greets new subscribers. It introduces the brand, builds trust, and gently leads toward a first purchase. Nearly every business with a list needs one, making it a common first gig.</w:t>
      </w:r>
    </w:p>
    <w:p w14:paraId="4C7A997E" w14:textId="77777777" w:rsidR="003D67EB" w:rsidRDefault="00000000">
      <w:pPr>
        <w:spacing w:after="200" w:line="276" w:lineRule="auto"/>
      </w:pPr>
      <w:r>
        <w:t>A sales or launch sequence drives a specific offer. Over several emails, it builds desire, handles objections, and pushes toward a deadline. These tie most directly to revenue and often pay the most.</w:t>
      </w:r>
    </w:p>
    <w:p w14:paraId="165F667F" w14:textId="77777777" w:rsidR="003D67EB" w:rsidRDefault="00000000">
      <w:pPr>
        <w:spacing w:after="200" w:line="276" w:lineRule="auto"/>
      </w:pPr>
      <w:r>
        <w:t>Nurture sequences build the relationship over time. They deliver value, deepen trust, and keep a brand top of mind between sales. A good nurture series turns cold subscribers into ready buyers.</w:t>
      </w:r>
    </w:p>
    <w:p w14:paraId="64EBC2F1" w14:textId="77777777" w:rsidR="003D67EB" w:rsidRDefault="00000000">
      <w:pPr>
        <w:spacing w:after="200" w:line="276" w:lineRule="auto"/>
      </w:pPr>
      <w:r>
        <w:t>Other sequences fill specific needs. Abandoned-cart, onboarding, re-engagement, and post-purchase series each solve a particular problem for the business. Knowing the full menu lets you offer exactly what a client needs.</w:t>
      </w:r>
    </w:p>
    <w:p w14:paraId="43A28938" w14:textId="77777777" w:rsidR="003D67EB" w:rsidRDefault="00000000">
      <w:pPr>
        <w:spacing w:after="200" w:line="276" w:lineRule="auto"/>
      </w:pPr>
      <w:r>
        <w:t>A growing business needs several of these, not just one. It eventually wants a welcome series, a nurture track, and launch sequences all running together. That stacking of needs turns one client into many projects over time.</w:t>
      </w:r>
    </w:p>
    <w:p w14:paraId="4D76F1E0" w14:textId="77777777" w:rsidR="003D67EB" w:rsidRDefault="003D67E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D67EB" w14:paraId="4F27330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729F19E" w14:textId="77777777" w:rsidR="003D67EB" w:rsidRDefault="00000000">
            <w:r>
              <w:rPr>
                <w:b/>
                <w:bCs/>
                <w:color w:val="1F4E79"/>
                <w:sz w:val="28"/>
                <w:szCs w:val="28"/>
              </w:rPr>
              <w:t>Revenue on Autopilot</w:t>
            </w:r>
          </w:p>
        </w:tc>
      </w:tr>
    </w:tbl>
    <w:p w14:paraId="2DDDA4AE" w14:textId="77777777" w:rsidR="003D67EB" w:rsidRDefault="003D67EB">
      <w:pPr>
        <w:spacing w:after="60"/>
      </w:pPr>
    </w:p>
    <w:p w14:paraId="2B037AD5" w14:textId="77777777" w:rsidR="003D67EB" w:rsidRDefault="00000000">
      <w:pPr>
        <w:spacing w:after="200" w:line="276" w:lineRule="auto"/>
      </w:pPr>
      <w:r>
        <w:t>A sequence earns long after you write it. Once it's set up, every new subscriber or trigger runs through it automatically, with no extra effort. The business gets evergreen, hands-off revenue from your words.</w:t>
      </w:r>
    </w:p>
    <w:p w14:paraId="3F8C0C21" w14:textId="77777777" w:rsidR="003D67EB" w:rsidRDefault="00000000">
      <w:pPr>
        <w:spacing w:after="200" w:line="276" w:lineRule="auto"/>
      </w:pPr>
      <w:r>
        <w:t>That automation is exactly why owners value it. A sequence works while they sleep, turning a one-time writing investment into ongoing sales. Few things they buy keep paying like a good sequence does.</w:t>
      </w:r>
    </w:p>
    <w:p w14:paraId="7ABA2427" w14:textId="77777777" w:rsidR="003D67EB" w:rsidRDefault="00000000">
      <w:pPr>
        <w:spacing w:after="200" w:line="276" w:lineRule="auto"/>
      </w:pPr>
      <w:r>
        <w:t>High return means high willingness to pay. When a client expects a sequence to earn many times its cost, your fee feels small against the upside. Work tied to revenue carries pricing power that generic content never will.</w:t>
      </w:r>
    </w:p>
    <w:p w14:paraId="5209E806" w14:textId="77777777" w:rsidR="003D67EB" w:rsidRDefault="003D67E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D67EB" w14:paraId="4D1128AD"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11711C2" w14:textId="77777777" w:rsidR="003D67EB" w:rsidRDefault="00000000">
            <w:pPr>
              <w:spacing w:line="276" w:lineRule="auto"/>
            </w:pPr>
            <w:r>
              <w:rPr>
                <w:b/>
                <w:bCs/>
                <w:color w:val="5A4A1A"/>
              </w:rPr>
              <w:t xml:space="preserve">Value tip: </w:t>
            </w:r>
            <w:r>
              <w:rPr>
                <w:color w:val="5A4A1A"/>
              </w:rPr>
              <w:t>Talk in terms of revenue, not words. Owners care what a sequence earns, not how long it is. Frame your work as a money-making asset, and your price stops being questioned.</w:t>
            </w:r>
          </w:p>
        </w:tc>
      </w:tr>
    </w:tbl>
    <w:p w14:paraId="26524F96" w14:textId="77777777" w:rsidR="003D67EB" w:rsidRDefault="003D67EB">
      <w:pPr>
        <w:spacing w:after="60"/>
      </w:pPr>
    </w:p>
    <w:p w14:paraId="3EC4060F" w14:textId="77777777" w:rsidR="003D67EB" w:rsidRDefault="00000000">
      <w:pPr>
        <w:spacing w:after="200" w:line="276" w:lineRule="auto"/>
      </w:pPr>
      <w:r>
        <w:t>Owners rarely have the skill to do it themselves. Writing a converting series takes persuasion, structure, and time most owners lack. That gap is what keeps the work flowing to specialists.</w:t>
      </w:r>
    </w:p>
    <w:p w14:paraId="01293BC1" w14:textId="77777777" w:rsidR="003D67EB" w:rsidRDefault="00000000">
      <w:pPr>
        <w:spacing w:after="200" w:line="276" w:lineRule="auto"/>
      </w:pPr>
      <w:r>
        <w:t>A single sequence can outlast the business cycle. Trends come and go, but a welcome series keeps converting new subscribers for years. That longevity is part of why owners see sequences as assets, not expenses.</w:t>
      </w:r>
    </w:p>
    <w:p w14:paraId="25E60779" w14:textId="77777777" w:rsidR="003D67EB" w:rsidRDefault="003D67E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D67EB" w14:paraId="59C33C5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4B974D2" w14:textId="77777777" w:rsidR="003D67EB" w:rsidRDefault="00000000">
            <w:r>
              <w:rPr>
                <w:b/>
                <w:bCs/>
                <w:color w:val="1F4E79"/>
                <w:sz w:val="28"/>
                <w:szCs w:val="28"/>
              </w:rPr>
              <w:t>The Craft of a Converting Sequence</w:t>
            </w:r>
          </w:p>
        </w:tc>
      </w:tr>
    </w:tbl>
    <w:p w14:paraId="31EDF570" w14:textId="77777777" w:rsidR="003D67EB" w:rsidRDefault="003D67EB">
      <w:pPr>
        <w:spacing w:after="60"/>
      </w:pPr>
    </w:p>
    <w:p w14:paraId="10ED8B2E" w14:textId="77777777" w:rsidR="003D67EB" w:rsidRDefault="00000000">
      <w:pPr>
        <w:spacing w:after="200" w:line="276" w:lineRule="auto"/>
      </w:pPr>
      <w:r>
        <w:t>A great sequence starts with the audience and the offer. You can't persuade until you understand who's reading and what they need. Knowing the reader's desires and doubts shapes every email.</w:t>
      </w:r>
    </w:p>
    <w:p w14:paraId="04010DC0" w14:textId="77777777" w:rsidR="003D67EB" w:rsidRDefault="00000000">
      <w:pPr>
        <w:spacing w:after="200" w:line="276" w:lineRule="auto"/>
      </w:pPr>
      <w:r>
        <w:t>Each email needs one clear job. A single goal per email, whether building trust, handling an objection, or pushing the sale, keeps the message focused. Cramming everything into one email weakens them all.</w:t>
      </w:r>
    </w:p>
    <w:p w14:paraId="37792E68" w14:textId="77777777" w:rsidR="003D67EB" w:rsidRDefault="00000000">
      <w:pPr>
        <w:spacing w:after="200" w:line="276" w:lineRule="auto"/>
      </w:pPr>
      <w:r>
        <w:t>Subject lines decide whether any of it gets read. An email no one opens can't sell anything, so each subject line is half the battle. Treating them as the gatekeeper to your words is part of the craft.</w:t>
      </w:r>
    </w:p>
    <w:p w14:paraId="3EF61357" w14:textId="77777777" w:rsidR="003D67EB" w:rsidRDefault="00000000">
      <w:pPr>
        <w:spacing w:after="200" w:line="276" w:lineRule="auto"/>
      </w:pPr>
      <w:r>
        <w:t>The sequence tells a story across emails, and voice carries it home. Each message builds on the last toward the decision, while matching the brand's voice keeps readers engaged. The best sequences feel like a helpful conversation, not a pitch.</w:t>
      </w:r>
    </w:p>
    <w:p w14:paraId="0150B5FE" w14:textId="77777777" w:rsidR="003D67EB" w:rsidRDefault="00000000">
      <w:pPr>
        <w:spacing w:after="200" w:line="276" w:lineRule="auto"/>
      </w:pPr>
      <w:r>
        <w:t>Timing and triggers shape the experience as much as the words. When each email arrives, and what event sets it off, affects how the reader receives it. Thinking through the spacing and triggers is part of writing a sequence that truly works.</w:t>
      </w:r>
    </w:p>
    <w:p w14:paraId="10628C65" w14:textId="77777777" w:rsidR="003D67EB" w:rsidRDefault="003D67E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D67EB" w14:paraId="2A7EC3F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FB0BE3C" w14:textId="77777777" w:rsidR="003D67EB" w:rsidRDefault="00000000">
            <w:r>
              <w:rPr>
                <w:b/>
                <w:bCs/>
                <w:color w:val="1F4E79"/>
                <w:sz w:val="28"/>
                <w:szCs w:val="28"/>
              </w:rPr>
              <w:t>Finding Sequence-Writing Gigs</w:t>
            </w:r>
          </w:p>
        </w:tc>
      </w:tr>
    </w:tbl>
    <w:p w14:paraId="5C31042E" w14:textId="77777777" w:rsidR="003D67EB" w:rsidRDefault="003D67EB">
      <w:pPr>
        <w:spacing w:after="60"/>
      </w:pPr>
    </w:p>
    <w:p w14:paraId="5F7A3D4D" w14:textId="77777777" w:rsidR="003D67EB" w:rsidRDefault="00000000">
      <w:pPr>
        <w:spacing w:after="200" w:line="276" w:lineRule="auto"/>
      </w:pPr>
      <w:r>
        <w:lastRenderedPageBreak/>
        <w:t>Target businesses that have a list and an offer. Companies selling products or services to an email audience are the ones who need sequences. Anyone with subscribers and something to sell is a prospect.</w:t>
      </w:r>
    </w:p>
    <w:p w14:paraId="6F8E9A5F" w14:textId="77777777" w:rsidR="003D67EB" w:rsidRDefault="00000000">
      <w:pPr>
        <w:spacing w:after="200" w:line="276" w:lineRule="auto"/>
      </w:pPr>
      <w:r>
        <w:t>Freelance platforms and communities hold steady demand. Marketplaces, professional groups, and business communities all have owners searching for email help. Showing up where they look puts the gigs within reach.</w:t>
      </w:r>
    </w:p>
    <w:p w14:paraId="4CC521D3" w14:textId="77777777" w:rsidR="003D67EB" w:rsidRDefault="00000000">
      <w:pPr>
        <w:spacing w:after="200" w:line="276" w:lineRule="auto"/>
      </w:pPr>
      <w:r>
        <w:t>Position yourself as a specialist, not a generalist. Calling yourself an email sequence writer, rather than a general writer, makes you the obvious hire for the job. Specialists get found and chosen for exactly what they do.</w:t>
      </w:r>
    </w:p>
    <w:p w14:paraId="41AF8A79" w14:textId="77777777" w:rsidR="003D67EB" w:rsidRDefault="003D67E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D67EB" w14:paraId="2E5BA43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660103D" w14:textId="77777777" w:rsidR="003D67EB" w:rsidRDefault="00000000">
            <w:pPr>
              <w:spacing w:line="276" w:lineRule="auto"/>
            </w:pPr>
            <w:r>
              <w:rPr>
                <w:b/>
                <w:bCs/>
                <w:color w:val="5A4A1A"/>
              </w:rPr>
              <w:t xml:space="preserve">Finding tip: </w:t>
            </w:r>
            <w:r>
              <w:rPr>
                <w:color w:val="5A4A1A"/>
              </w:rPr>
              <w:t>Niche into an industry to stand out further. Writing sequences for one field, like fitness or software, makes you the expert clients seek. A narrow focus brings better clients and higher rates.</w:t>
            </w:r>
          </w:p>
        </w:tc>
      </w:tr>
    </w:tbl>
    <w:p w14:paraId="0CB6AFD7" w14:textId="77777777" w:rsidR="003D67EB" w:rsidRDefault="003D67EB">
      <w:pPr>
        <w:spacing w:after="60"/>
      </w:pPr>
    </w:p>
    <w:p w14:paraId="57847BE2" w14:textId="77777777" w:rsidR="003D67EB" w:rsidRDefault="00000000">
      <w:pPr>
        <w:spacing w:after="200" w:line="276" w:lineRule="auto"/>
      </w:pPr>
      <w:r>
        <w:t>Agencies can be a steady source too. Marketing agencies often need email writers and bring repeat work without you finding each client. Becoming a go-to writer for a few agencies can fill your schedule.</w:t>
      </w:r>
    </w:p>
    <w:p w14:paraId="10917076" w14:textId="77777777" w:rsidR="003D67EB" w:rsidRDefault="00000000">
      <w:pPr>
        <w:spacing w:after="200" w:line="276" w:lineRule="auto"/>
      </w:pPr>
      <w:r>
        <w:t>Past clients and your own network are pure gold here. The people you've worked with, and those they know, often need email help or can refer someone who does. A quick ask to your existing contacts surfaces gigs faster than any cold search ever will.</w:t>
      </w:r>
    </w:p>
    <w:p w14:paraId="36940CCD" w14:textId="77777777" w:rsidR="003D67EB" w:rsidRDefault="003D67E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D67EB" w14:paraId="08EF501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8BBD535" w14:textId="77777777" w:rsidR="003D67EB" w:rsidRDefault="00000000">
            <w:r>
              <w:rPr>
                <w:b/>
                <w:bCs/>
                <w:color w:val="1F4E79"/>
                <w:sz w:val="28"/>
                <w:szCs w:val="28"/>
              </w:rPr>
              <w:t>Pricing a Sequence</w:t>
            </w:r>
          </w:p>
        </w:tc>
      </w:tr>
    </w:tbl>
    <w:p w14:paraId="5FDF2850" w14:textId="77777777" w:rsidR="003D67EB" w:rsidRDefault="003D67EB">
      <w:pPr>
        <w:spacing w:after="60"/>
      </w:pPr>
    </w:p>
    <w:p w14:paraId="0F1A6F3D" w14:textId="77777777" w:rsidR="003D67EB" w:rsidRDefault="00000000">
      <w:pPr>
        <w:spacing w:after="200" w:line="276" w:lineRule="auto"/>
      </w:pPr>
      <w:r>
        <w:t>Price by the sequence, not the hour. Charging a flat fee per sequence ties your pay to the deliverable and rewards your speed. Clients prefer a clear price, and you keep the gains from working efficiently.</w:t>
      </w:r>
    </w:p>
    <w:p w14:paraId="042A3967" w14:textId="77777777" w:rsidR="003D67EB" w:rsidRDefault="00000000">
      <w:pPr>
        <w:spacing w:after="200" w:line="276" w:lineRule="auto"/>
      </w:pPr>
      <w:r>
        <w:t>Let the sequence type guide the price. A short welcome series and a full launch sequence carry different value and effort, so they should carry different prices. Match the fee to what the sequence does for the business.</w:t>
      </w:r>
    </w:p>
    <w:p w14:paraId="62E8C768" w14:textId="77777777" w:rsidR="003D67EB" w:rsidRDefault="00000000">
      <w:pPr>
        <w:spacing w:after="200" w:line="276" w:lineRule="auto"/>
      </w:pPr>
      <w:r>
        <w:t>Anchor your price to value, not labor. Since a sequence can earn a client far more than your fee, price it against that upside. Value-based pricing is how specialized writing pays well.</w:t>
      </w:r>
    </w:p>
    <w:p w14:paraId="1736DA51" w14:textId="77777777" w:rsidR="003D67EB" w:rsidRDefault="003D67E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D67EB" w14:paraId="058E6E7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E6220BB" w14:textId="77777777" w:rsidR="003D67EB" w:rsidRDefault="00000000">
            <w:pPr>
              <w:spacing w:line="276" w:lineRule="auto"/>
            </w:pPr>
            <w:r>
              <w:rPr>
                <w:b/>
                <w:bCs/>
                <w:color w:val="5A4A1A"/>
              </w:rPr>
              <w:lastRenderedPageBreak/>
              <w:t xml:space="preserve">Pricing tip: </w:t>
            </w:r>
            <w:r>
              <w:rPr>
                <w:color w:val="5A4A1A"/>
              </w:rPr>
              <w:t>Offer a package, not just a single sequence. Bundling a welcome, nurture, and sales series into one project raises the value and the price. Packages turn a small gig into a meaningful contract.</w:t>
            </w:r>
          </w:p>
        </w:tc>
      </w:tr>
    </w:tbl>
    <w:p w14:paraId="44309E7A" w14:textId="77777777" w:rsidR="003D67EB" w:rsidRDefault="003D67EB">
      <w:pPr>
        <w:spacing w:after="60"/>
      </w:pPr>
    </w:p>
    <w:p w14:paraId="183C8098" w14:textId="77777777" w:rsidR="003D67EB" w:rsidRDefault="00000000">
      <w:pPr>
        <w:spacing w:after="200" w:line="276" w:lineRule="auto"/>
      </w:pPr>
      <w:r>
        <w:t>Retainers suit clients who keep launching. Businesses that run regular promotions need fresh sequences often, which a monthly arrangement covers. Recurring work steadies your income between projects.</w:t>
      </w:r>
    </w:p>
    <w:p w14:paraId="641E0BA0" w14:textId="77777777" w:rsidR="003D67EB" w:rsidRDefault="00000000">
      <w:pPr>
        <w:spacing w:after="200" w:line="276" w:lineRule="auto"/>
      </w:pPr>
      <w:r>
        <w:t>Raise your rates as your results pile up. Each successful sequence and happy client justifies charging more for the next one. A writer with a track record of proof can name a price a beginner simply can't.</w:t>
      </w:r>
    </w:p>
    <w:p w14:paraId="6FB0F31B" w14:textId="77777777" w:rsidR="003D67EB" w:rsidRDefault="003D67E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D67EB" w14:paraId="18B2FEF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26B47EB" w14:textId="77777777" w:rsidR="003D67EB" w:rsidRDefault="00000000">
            <w:r>
              <w:rPr>
                <w:b/>
                <w:bCs/>
                <w:color w:val="1F4E79"/>
                <w:sz w:val="28"/>
                <w:szCs w:val="28"/>
              </w:rPr>
              <w:t>Landing the Gig</w:t>
            </w:r>
          </w:p>
        </w:tc>
      </w:tr>
    </w:tbl>
    <w:p w14:paraId="25EC995C" w14:textId="77777777" w:rsidR="003D67EB" w:rsidRDefault="003D67EB">
      <w:pPr>
        <w:spacing w:after="60"/>
      </w:pPr>
    </w:p>
    <w:p w14:paraId="00C41E6A" w14:textId="77777777" w:rsidR="003D67EB" w:rsidRDefault="00000000">
      <w:pPr>
        <w:spacing w:after="200" w:line="276" w:lineRule="auto"/>
      </w:pPr>
      <w:r>
        <w:t>Samples close more deals than promises. A spec sequence or two, written to show your skill, gives clients proof before they pay. Seeing your work removes the risk of hiring you.</w:t>
      </w:r>
    </w:p>
    <w:p w14:paraId="7ECF80A0" w14:textId="77777777" w:rsidR="003D67EB" w:rsidRDefault="00000000">
      <w:pPr>
        <w:spacing w:after="200" w:line="276" w:lineRule="auto"/>
      </w:pPr>
      <w:r>
        <w:t>Lead with results and revenue, not adjectives. Talking about what sequences earn, and how yours convert, speaks the owner's language. Clients hire the writer who clearly understands their bottom line.</w:t>
      </w:r>
    </w:p>
    <w:p w14:paraId="79867C33" w14:textId="77777777" w:rsidR="003D67EB" w:rsidRDefault="00000000">
      <w:pPr>
        <w:spacing w:after="200" w:line="276" w:lineRule="auto"/>
      </w:pPr>
      <w:r>
        <w:t>Your specialist positioning does heavy lifting. When a client needs a sequence and you write only sequences, the choice is easy. Being known for one thing wins the gigs that one thing requires.</w:t>
      </w:r>
    </w:p>
    <w:p w14:paraId="3757A27E" w14:textId="77777777" w:rsidR="003D67EB" w:rsidRDefault="00000000">
      <w:pPr>
        <w:spacing w:after="200" w:line="276" w:lineRule="auto"/>
      </w:pPr>
      <w:r>
        <w:t>Make the offer concrete and low-risk. A clear scope, price, and timeline, plus your samples, leave little reason to hesitate. The simpler the decision, the faster a prospect becomes a client.</w:t>
      </w:r>
    </w:p>
    <w:p w14:paraId="3801A041" w14:textId="77777777" w:rsidR="003D67EB" w:rsidRDefault="00000000">
      <w:pPr>
        <w:spacing w:after="200" w:line="276" w:lineRule="auto"/>
      </w:pPr>
      <w:r>
        <w:t>Confidence in your pitch carries real weight. Clients sense whether a writer believes in their own work, and calm assurance wins trust. Presenting your service plainly and surely makes the yes far easier to give.</w:t>
      </w:r>
    </w:p>
    <w:p w14:paraId="316DA758" w14:textId="77777777" w:rsidR="003D67EB" w:rsidRDefault="003D67E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D67EB" w14:paraId="2BD34C7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6B9AA9E" w14:textId="77777777" w:rsidR="003D67EB" w:rsidRDefault="00000000">
            <w:r>
              <w:rPr>
                <w:b/>
                <w:bCs/>
                <w:color w:val="1F4E79"/>
                <w:sz w:val="28"/>
                <w:szCs w:val="28"/>
              </w:rPr>
              <w:t>Delivering a Sequence That Converts</w:t>
            </w:r>
          </w:p>
        </w:tc>
      </w:tr>
    </w:tbl>
    <w:p w14:paraId="64291545" w14:textId="77777777" w:rsidR="003D67EB" w:rsidRDefault="003D67EB">
      <w:pPr>
        <w:spacing w:after="60"/>
      </w:pPr>
    </w:p>
    <w:p w14:paraId="1721E012" w14:textId="77777777" w:rsidR="003D67EB" w:rsidRDefault="00000000">
      <w:pPr>
        <w:spacing w:after="200" w:line="276" w:lineRule="auto"/>
      </w:pPr>
      <w:r>
        <w:lastRenderedPageBreak/>
        <w:t>Start with a short discovery step. Learning the audience, the offer, the goal, and the brand's voice before writing prevents missing the mark. A few good questions up front save rounds of revision.</w:t>
      </w:r>
    </w:p>
    <w:p w14:paraId="099DCA84" w14:textId="77777777" w:rsidR="003D67EB" w:rsidRDefault="00000000">
      <w:pPr>
        <w:spacing w:after="200" w:line="276" w:lineRule="auto"/>
      </w:pPr>
      <w:r>
        <w:t>Map the sequence before you write it. Planning what each email does, and how they flow, gives the series a clear structure. The map turns a vague ask into a deliberate, converting journey.</w:t>
      </w:r>
    </w:p>
    <w:p w14:paraId="056ED15F" w14:textId="77777777" w:rsidR="003D67EB" w:rsidRDefault="00000000">
      <w:pPr>
        <w:spacing w:after="200" w:line="276" w:lineRule="auto"/>
      </w:pPr>
      <w:r>
        <w:t>Write each email to its single purpose. With the map as a guide, you craft each message to move the reader one clear step. Focused emails, strung together, do the persuading.</w:t>
      </w:r>
    </w:p>
    <w:p w14:paraId="0762CB75" w14:textId="77777777" w:rsidR="003D67EB" w:rsidRDefault="003D67E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D67EB" w14:paraId="25010E1B"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42405D7" w14:textId="77777777" w:rsidR="003D67EB" w:rsidRDefault="00000000">
            <w:pPr>
              <w:spacing w:line="276" w:lineRule="auto"/>
            </w:pPr>
            <w:r>
              <w:rPr>
                <w:b/>
                <w:bCs/>
                <w:color w:val="5A4A1A"/>
              </w:rPr>
              <w:t xml:space="preserve">Delivery tip: </w:t>
            </w:r>
            <w:r>
              <w:rPr>
                <w:color w:val="5A4A1A"/>
              </w:rPr>
              <w:t>Hand over a clean, ready-to-use sequence. Clear email copy, subject lines, and notes on timing and triggers let the client set it up easily. A polished, usable deliverable earns referrals and repeat work.</w:t>
            </w:r>
          </w:p>
        </w:tc>
      </w:tr>
    </w:tbl>
    <w:p w14:paraId="3486E52C" w14:textId="77777777" w:rsidR="003D67EB" w:rsidRDefault="003D67EB">
      <w:pPr>
        <w:spacing w:after="60"/>
      </w:pPr>
    </w:p>
    <w:p w14:paraId="361287C6" w14:textId="77777777" w:rsidR="003D67EB" w:rsidRDefault="00000000">
      <w:pPr>
        <w:spacing w:after="200" w:line="276" w:lineRule="auto"/>
      </w:pPr>
      <w:r>
        <w:t>Build in a sensible revision round. Offering a defined round of edits keeps clients happy without endless rework. Clear limits protect your time while still delivering a result they love.</w:t>
      </w:r>
    </w:p>
    <w:p w14:paraId="7FEF9902" w14:textId="77777777" w:rsidR="003D67EB" w:rsidRDefault="00000000">
      <w:pPr>
        <w:spacing w:after="200" w:line="276" w:lineRule="auto"/>
      </w:pPr>
      <w:r>
        <w:t>Deliver a little faster than promised when you can. Beating your own deadline delights clients and clearly sets you apart from flakier writers. Reliability and speed together turn a first gig into a steady stream of them.</w:t>
      </w:r>
    </w:p>
    <w:p w14:paraId="25CDD904" w14:textId="77777777" w:rsidR="003D67EB" w:rsidRDefault="003D67E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D67EB" w14:paraId="781E6DC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50B2885" w14:textId="77777777" w:rsidR="003D67EB" w:rsidRDefault="00000000">
            <w:r>
              <w:rPr>
                <w:b/>
                <w:bCs/>
                <w:color w:val="1F4E79"/>
                <w:sz w:val="28"/>
                <w:szCs w:val="28"/>
              </w:rPr>
              <w:t>Turning Gigs Into Recurring Income</w:t>
            </w:r>
          </w:p>
        </w:tc>
      </w:tr>
    </w:tbl>
    <w:p w14:paraId="42654D1F" w14:textId="77777777" w:rsidR="003D67EB" w:rsidRDefault="003D67EB">
      <w:pPr>
        <w:spacing w:after="60"/>
      </w:pPr>
    </w:p>
    <w:p w14:paraId="434C672B" w14:textId="77777777" w:rsidR="003D67EB" w:rsidRDefault="00000000">
      <w:pPr>
        <w:spacing w:after="200" w:line="276" w:lineRule="auto"/>
      </w:pPr>
      <w:r>
        <w:t>One good sequence opens the door to more. A client thrilled with results will want welcome, nurture, and launch series, one after another. The first gig is often the start of a long relationship.</w:t>
      </w:r>
    </w:p>
    <w:p w14:paraId="651EAC58" w14:textId="77777777" w:rsidR="003D67EB" w:rsidRDefault="00000000">
      <w:pPr>
        <w:spacing w:after="200" w:line="276" w:lineRule="auto"/>
      </w:pPr>
      <w:r>
        <w:t>Retainers turn projects into steady income. Offering ongoing sequence work for businesses that launch regularly smooths the feast-or-famine of freelancing. Recurring clients are the backbone of a stable writing business.</w:t>
      </w:r>
    </w:p>
    <w:p w14:paraId="64C68FFF" w14:textId="77777777" w:rsidR="003D67EB" w:rsidRDefault="00000000">
      <w:pPr>
        <w:spacing w:after="200" w:line="276" w:lineRule="auto"/>
      </w:pPr>
      <w:r>
        <w:t>Templates and frameworks speed your work. Reusable structures for common sequences let you deliver faster without cutting quality. The more you systematize, the more your hourly value climbs.</w:t>
      </w:r>
    </w:p>
    <w:p w14:paraId="308F1649" w14:textId="77777777" w:rsidR="003D67EB" w:rsidRDefault="003D67EB">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D67EB" w14:paraId="24BF2C3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C56B087" w14:textId="77777777" w:rsidR="003D67EB" w:rsidRDefault="00000000">
            <w:pPr>
              <w:spacing w:line="276" w:lineRule="auto"/>
            </w:pPr>
            <w:r>
              <w:rPr>
                <w:b/>
                <w:bCs/>
                <w:color w:val="5A4A1A"/>
              </w:rPr>
              <w:lastRenderedPageBreak/>
              <w:t xml:space="preserve">Growth tip: </w:t>
            </w:r>
            <w:r>
              <w:rPr>
                <w:color w:val="5A4A1A"/>
              </w:rPr>
              <w:t>Productize your best sequences into templates you sell. Turning your frameworks into products earns beyond one-to-one work. The same skill that lands gigs can build a second income stream.</w:t>
            </w:r>
          </w:p>
        </w:tc>
      </w:tr>
    </w:tbl>
    <w:p w14:paraId="55103FE0" w14:textId="77777777" w:rsidR="003D67EB" w:rsidRDefault="003D67EB">
      <w:pPr>
        <w:spacing w:after="60"/>
      </w:pPr>
    </w:p>
    <w:p w14:paraId="6B6F64EA" w14:textId="77777777" w:rsidR="003D67EB" w:rsidRDefault="00000000">
      <w:pPr>
        <w:spacing w:after="200" w:line="276" w:lineRule="auto"/>
      </w:pPr>
      <w:r>
        <w:t>Specializing compounds your reputation over time. The more sequences you write in a niche, the more results and referrals you gather. A focused specialist becomes the obvious choice and names their price.</w:t>
      </w:r>
    </w:p>
    <w:p w14:paraId="2B7F5E78" w14:textId="77777777" w:rsidR="003D67EB" w:rsidRDefault="00000000">
      <w:pPr>
        <w:spacing w:after="200" w:line="276" w:lineRule="auto"/>
      </w:pPr>
      <w:r>
        <w:t>The recurring nature is what makes this a real business. Retainers, repeat clients, and templates together build income that doesn't reset to zero each month. That stability is rare and valuable in freelance work.</w:t>
      </w:r>
    </w:p>
    <w:p w14:paraId="5057E601" w14:textId="77777777" w:rsidR="003D67EB" w:rsidRDefault="00000000">
      <w:pPr>
        <w:spacing w:after="200" w:line="276" w:lineRule="auto"/>
      </w:pPr>
      <w:r>
        <w:t>Email sequences are specialized, revenue-driving writing that businesses need and few writers master. You write automated series that earn on autopilot, command strong prices because they're tied to sales, and stand out by specializing. It's a lean, well-paid service built on persuasion and structure.</w:t>
      </w:r>
    </w:p>
    <w:p w14:paraId="571F87FB" w14:textId="77777777" w:rsidR="003D67EB" w:rsidRDefault="00000000">
      <w:pPr>
        <w:spacing w:after="200" w:line="276" w:lineRule="auto"/>
      </w:pPr>
      <w:r>
        <w:t>Learn the common sequence types, write a sample or two, and pitch businesses with a list and an offer. Price for the revenue you create, deliver clean converting series, and turn first gigs into retainers and templates. The demand is real and underserved, so the first step is to write a sample sequence and start offering it.</w:t>
      </w:r>
    </w:p>
    <w:sectPr w:rsidR="003D67EB">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5229CC"/>
    <w:multiLevelType w:val="hybridMultilevel"/>
    <w:tmpl w:val="674C6BC2"/>
    <w:lvl w:ilvl="0" w:tplc="5E30DAB8">
      <w:start w:val="1"/>
      <w:numFmt w:val="bullet"/>
      <w:lvlText w:val="●"/>
      <w:lvlJc w:val="left"/>
      <w:pPr>
        <w:ind w:left="720" w:hanging="360"/>
      </w:pPr>
    </w:lvl>
    <w:lvl w:ilvl="1" w:tplc="5E3ECE9E">
      <w:start w:val="1"/>
      <w:numFmt w:val="bullet"/>
      <w:lvlText w:val="○"/>
      <w:lvlJc w:val="left"/>
      <w:pPr>
        <w:ind w:left="1440" w:hanging="360"/>
      </w:pPr>
    </w:lvl>
    <w:lvl w:ilvl="2" w:tplc="149E3650">
      <w:start w:val="1"/>
      <w:numFmt w:val="bullet"/>
      <w:lvlText w:val="■"/>
      <w:lvlJc w:val="left"/>
      <w:pPr>
        <w:ind w:left="2160" w:hanging="360"/>
      </w:pPr>
    </w:lvl>
    <w:lvl w:ilvl="3" w:tplc="00D2EC0A">
      <w:start w:val="1"/>
      <w:numFmt w:val="bullet"/>
      <w:lvlText w:val="●"/>
      <w:lvlJc w:val="left"/>
      <w:pPr>
        <w:ind w:left="2880" w:hanging="360"/>
      </w:pPr>
    </w:lvl>
    <w:lvl w:ilvl="4" w:tplc="C0B6AFD6">
      <w:start w:val="1"/>
      <w:numFmt w:val="bullet"/>
      <w:lvlText w:val="○"/>
      <w:lvlJc w:val="left"/>
      <w:pPr>
        <w:ind w:left="3600" w:hanging="360"/>
      </w:pPr>
    </w:lvl>
    <w:lvl w:ilvl="5" w:tplc="2FBA7172">
      <w:start w:val="1"/>
      <w:numFmt w:val="bullet"/>
      <w:lvlText w:val="■"/>
      <w:lvlJc w:val="left"/>
      <w:pPr>
        <w:ind w:left="4320" w:hanging="360"/>
      </w:pPr>
    </w:lvl>
    <w:lvl w:ilvl="6" w:tplc="9E721C68">
      <w:start w:val="1"/>
      <w:numFmt w:val="bullet"/>
      <w:lvlText w:val="●"/>
      <w:lvlJc w:val="left"/>
      <w:pPr>
        <w:ind w:left="5040" w:hanging="360"/>
      </w:pPr>
    </w:lvl>
    <w:lvl w:ilvl="7" w:tplc="1A58FFEE">
      <w:start w:val="1"/>
      <w:numFmt w:val="bullet"/>
      <w:lvlText w:val="●"/>
      <w:lvlJc w:val="left"/>
      <w:pPr>
        <w:ind w:left="5760" w:hanging="360"/>
      </w:pPr>
    </w:lvl>
    <w:lvl w:ilvl="8" w:tplc="07F6A6A0">
      <w:start w:val="1"/>
      <w:numFmt w:val="bullet"/>
      <w:lvlText w:val="●"/>
      <w:lvlJc w:val="left"/>
      <w:pPr>
        <w:ind w:left="6480" w:hanging="360"/>
      </w:pPr>
    </w:lvl>
  </w:abstractNum>
  <w:num w:numId="1" w16cid:durableId="112553683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7EB"/>
    <w:rsid w:val="003D67EB"/>
    <w:rsid w:val="006910B9"/>
    <w:rsid w:val="00E94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E3F45"/>
  <w15:docId w15:val="{4E9BF58A-C5C8-4854-A1BB-2076D868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1826</Words>
  <Characters>10409</Characters>
  <Application>Microsoft Office Word</Application>
  <DocSecurity>0</DocSecurity>
  <Lines>86</Lines>
  <Paragraphs>24</Paragraphs>
  <ScaleCrop>false</ScaleCrop>
  <Company/>
  <LinksUpToDate>false</LinksUpToDate>
  <CharactersWithSpaces>12211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2026-06-01T05:07:00Z</dcterms:created>
  <dcterms:modified xsi:type="dcterms:W3CDTF">2026-06-01T05:07:00Z</dcterms:modified>
</cp:coreProperties>
</file>