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5BBB3A17"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44DFE0AE" w14:textId="77777777" w:rsidR="00C71773" w:rsidRDefault="00000000">
            <w:pPr>
              <w:spacing w:line="276" w:lineRule="auto"/>
              <w:jc w:val="center"/>
            </w:pPr>
            <w:r>
              <w:rPr>
                <w:b/>
                <w:bCs/>
                <w:color w:val="FFFFFF"/>
                <w:sz w:val="40"/>
                <w:szCs w:val="40"/>
              </w:rPr>
              <w:t>Journal and Notebook Template Stacks</w:t>
            </w:r>
          </w:p>
        </w:tc>
      </w:tr>
    </w:tbl>
    <w:p w14:paraId="38B07E1D" w14:textId="77777777" w:rsidR="00C71773" w:rsidRDefault="00C71773">
      <w:pPr>
        <w:spacing w:after="120"/>
      </w:pPr>
    </w:p>
    <w:p w14:paraId="65E2FEBE" w14:textId="77777777" w:rsidR="00C71773" w:rsidRDefault="00000000">
      <w:pPr>
        <w:spacing w:after="200" w:line="276" w:lineRule="auto"/>
      </w:pPr>
      <w:r>
        <w:t>Most people who sell journals build each one from scratch, which is slow and exhausting. There's a far smarter way to work. You create a stack of reusable page templates once, then mix and match them to assemble endless journals and notebooks in minutes.</w:t>
      </w:r>
    </w:p>
    <w:p w14:paraId="5053A18E" w14:textId="77777777" w:rsidR="00C71773" w:rsidRDefault="00000000">
      <w:pPr>
        <w:spacing w:after="200" w:line="276" w:lineRule="auto"/>
      </w:pPr>
      <w:r>
        <w:t>A template stack is simply a library of modular pages. Covers, lined sheets, prompt pages, trackers, and dividers all live in one kit, ready to be combined into any journal you want. Build the pieces once, and producing a new product becomes a quick assembly job.</w:t>
      </w:r>
    </w:p>
    <w:p w14:paraId="336998F5" w14:textId="77777777" w:rsidR="00C71773" w:rsidRDefault="00000000">
      <w:pPr>
        <w:spacing w:after="200" w:line="276" w:lineRule="auto"/>
      </w:pPr>
      <w:r>
        <w:t>The leverage doesn't stop there. You can sell the stack itself to other creators who want to make journals, and you can use it to publish your own. One library of templates feeds two income streams at the same time.</w:t>
      </w:r>
    </w:p>
    <w:p w14:paraId="751DB6B5"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1A169CE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FF73771" w14:textId="77777777" w:rsidR="00C71773" w:rsidRDefault="00000000">
            <w:r>
              <w:rPr>
                <w:b/>
                <w:bCs/>
                <w:color w:val="1F4E79"/>
                <w:sz w:val="28"/>
                <w:szCs w:val="28"/>
              </w:rPr>
              <w:t>The Leverage Behind a Template Stack</w:t>
            </w:r>
          </w:p>
        </w:tc>
      </w:tr>
    </w:tbl>
    <w:p w14:paraId="708F16BF" w14:textId="77777777" w:rsidR="00C71773" w:rsidRDefault="00C71773">
      <w:pPr>
        <w:spacing w:after="60"/>
      </w:pPr>
    </w:p>
    <w:p w14:paraId="3C6897BF" w14:textId="77777777" w:rsidR="00C71773" w:rsidRDefault="00000000">
      <w:pPr>
        <w:spacing w:after="200" w:line="276" w:lineRule="auto"/>
      </w:pPr>
      <w:r>
        <w:t>The whole idea rests on reuse. A single page template you design can appear in dozens of different journals, so the work you do once keeps paying off. Instead of starting fresh each time, you assemble from parts you already own.</w:t>
      </w:r>
    </w:p>
    <w:p w14:paraId="139245B1" w14:textId="77777777" w:rsidR="00C71773" w:rsidRDefault="00000000">
      <w:pPr>
        <w:spacing w:after="200" w:line="276" w:lineRule="auto"/>
      </w:pPr>
      <w:r>
        <w:t>That reuse compounds as your stack grows. Each new template can combine with everything already there, multiplying the journals you can build, as long as each page is made to mix with the rest. A modest library can produce more finished products than you'll ever have time to publish.</w:t>
      </w:r>
    </w:p>
    <w:p w14:paraId="6D885FD4" w14:textId="77777777" w:rsidR="00C71773" w:rsidRDefault="00000000">
      <w:pPr>
        <w:spacing w:after="200" w:line="276" w:lineRule="auto"/>
      </w:pPr>
      <w:r>
        <w:t>Speed is the practical payoff. When a new journal is just a matter of picking and arranging pages, you create in minutes what others take days to build. That production speed is what turns a single idea into a whole catalog.</w:t>
      </w:r>
    </w:p>
    <w:p w14:paraId="23D141A0" w14:textId="77777777" w:rsidR="00C71773" w:rsidRDefault="00000000">
      <w:pPr>
        <w:spacing w:after="200" w:line="276" w:lineRule="auto"/>
      </w:pPr>
      <w:r>
        <w:t>The dual income is the real magic of the model. The same stack earns when you sell it to other creators and when you publish journals from it yourself. Few products let you profit from both the tool and the thing the tool makes.</w:t>
      </w:r>
    </w:p>
    <w:p w14:paraId="2DCF6979"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7BE23CB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0E1257" w14:textId="77777777" w:rsidR="00C71773" w:rsidRDefault="00000000">
            <w:r>
              <w:rPr>
                <w:b/>
                <w:bCs/>
                <w:color w:val="1F4E79"/>
                <w:sz w:val="28"/>
                <w:szCs w:val="28"/>
              </w:rPr>
              <w:t>Two Ways a Stack Pays Off</w:t>
            </w:r>
          </w:p>
        </w:tc>
      </w:tr>
    </w:tbl>
    <w:p w14:paraId="31411426" w14:textId="77777777" w:rsidR="00C71773" w:rsidRDefault="00C71773">
      <w:pPr>
        <w:spacing w:after="60"/>
      </w:pPr>
    </w:p>
    <w:p w14:paraId="28AEC874" w14:textId="77777777" w:rsidR="00C71773" w:rsidRDefault="00000000">
      <w:pPr>
        <w:spacing w:after="200" w:line="276" w:lineRule="auto"/>
      </w:pPr>
      <w:r>
        <w:t>The first path sells the stack to other creators. Plenty of sellers want to make journals but dread designing pages, so a ready-made template kit saves them the hardest part. You hand them the building blocks, and they build their own products.</w:t>
      </w:r>
    </w:p>
    <w:p w14:paraId="544CCB07" w14:textId="77777777" w:rsidR="00C71773" w:rsidRDefault="00000000">
      <w:pPr>
        <w:spacing w:after="200" w:line="276" w:lineRule="auto"/>
      </w:pPr>
      <w:r>
        <w:t>The second path uses the stack to publish your own journals. You assemble finished notebooks and journals from your templates and sell those as products on the usual platforms. Here the stack is your private production line, not the product itself.</w:t>
      </w:r>
    </w:p>
    <w:p w14:paraId="2115B0EC" w14:textId="77777777" w:rsidR="00C71773" w:rsidRDefault="00000000">
      <w:pPr>
        <w:spacing w:after="200" w:line="276" w:lineRule="auto"/>
      </w:pPr>
      <w:r>
        <w:t>Most sellers do well to run both. Selling the stack brings income from creators, while publishing journals brings income from end buyers. The two paths share all the same upfront design work, so running both costs you little extra.</w:t>
      </w:r>
    </w:p>
    <w:p w14:paraId="58311E5B"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487C45B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F6673FB" w14:textId="77777777" w:rsidR="00C71773" w:rsidRDefault="00000000">
            <w:pPr>
              <w:spacing w:line="276" w:lineRule="auto"/>
            </w:pPr>
            <w:r>
              <w:rPr>
                <w:b/>
                <w:bCs/>
                <w:color w:val="5A4A1A"/>
              </w:rPr>
              <w:t xml:space="preserve">Income tip: </w:t>
            </w:r>
            <w:r>
              <w:rPr>
                <w:color w:val="5A4A1A"/>
              </w:rPr>
              <w:t>Keep a private master version of your stack. Sell a copy with commercial rights, but hold back your originals and your best layouts. That way the templates you sell never fully compete with the journals you publish.</w:t>
            </w:r>
          </w:p>
        </w:tc>
      </w:tr>
    </w:tbl>
    <w:p w14:paraId="628C50AE" w14:textId="77777777" w:rsidR="00C71773" w:rsidRDefault="00C71773">
      <w:pPr>
        <w:spacing w:after="60"/>
      </w:pPr>
    </w:p>
    <w:p w14:paraId="3C000811" w14:textId="77777777" w:rsidR="00C71773" w:rsidRDefault="00000000">
      <w:pPr>
        <w:spacing w:after="200" w:line="276" w:lineRule="auto"/>
      </w:pPr>
      <w:r>
        <w:t>Each path reaches a different kind of buyer. Creators want flexible, editable templates they can brand, while end buyers want a finished journal ready to use. Knowing which you're serving shapes how you package and price each offer.</w:t>
      </w:r>
    </w:p>
    <w:p w14:paraId="68423A62"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126862A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C6A302" w14:textId="77777777" w:rsidR="00C71773" w:rsidRDefault="00000000">
            <w:r>
              <w:rPr>
                <w:b/>
                <w:bCs/>
                <w:color w:val="1F4E79"/>
                <w:sz w:val="28"/>
                <w:szCs w:val="28"/>
              </w:rPr>
              <w:t>The Pieces That Make Up a Stack</w:t>
            </w:r>
          </w:p>
        </w:tc>
      </w:tr>
    </w:tbl>
    <w:p w14:paraId="499DCC8E" w14:textId="77777777" w:rsidR="00C71773" w:rsidRDefault="00C71773">
      <w:pPr>
        <w:spacing w:after="60"/>
      </w:pPr>
    </w:p>
    <w:p w14:paraId="45BD3149" w14:textId="77777777" w:rsidR="00C71773" w:rsidRDefault="00000000">
      <w:pPr>
        <w:spacing w:after="200" w:line="276" w:lineRule="auto"/>
      </w:pPr>
      <w:r>
        <w:t>A strong stack starts with the everyday page types. Lined, dot-grid, grid, and blank pages form the backbone of almost any journal or notebook. These plain workhorses appear in nearly everything you'll build.</w:t>
      </w:r>
    </w:p>
    <w:p w14:paraId="0618A539" w14:textId="77777777" w:rsidR="00C71773" w:rsidRDefault="00000000">
      <w:pPr>
        <w:spacing w:after="200" w:line="276" w:lineRule="auto"/>
      </w:pPr>
      <w:r>
        <w:t>Prompt and themed pages add the personality buyers pay for. Gratitude prompts, reflection questions, goal pages, and habit trackers turn a plain notebook into a guided journal. The more varied your prompts, the more journal types you can assemble.</w:t>
      </w:r>
    </w:p>
    <w:p w14:paraId="7A873E2A" w14:textId="77777777" w:rsidR="00C71773" w:rsidRDefault="00000000">
      <w:pPr>
        <w:spacing w:after="200" w:line="276" w:lineRule="auto"/>
      </w:pPr>
      <w:r>
        <w:t>Structural pieces tie a journal together. Cover templates, title pages, section dividers, index pages, and monthly or weekly layouts give a book a finished, professional flow. These connectors are what make a stack of pages feel like a real product.</w:t>
      </w:r>
    </w:p>
    <w:p w14:paraId="3168D5E2"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030F47D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DE20610" w14:textId="77777777" w:rsidR="00C71773" w:rsidRDefault="00000000">
            <w:pPr>
              <w:spacing w:line="276" w:lineRule="auto"/>
            </w:pPr>
            <w:r>
              <w:rPr>
                <w:b/>
                <w:bCs/>
                <w:color w:val="5A4A1A"/>
              </w:rPr>
              <w:lastRenderedPageBreak/>
              <w:t xml:space="preserve">Stack tip: </w:t>
            </w:r>
            <w:r>
              <w:rPr>
                <w:color w:val="5A4A1A"/>
              </w:rPr>
              <w:t>Build a few interchangeable cover templates first. A flexible cover you can recolor and retitle lets every journal you make look distinct. Covers sell the product, so a versatile cover set is worth designing carefully.</w:t>
            </w:r>
          </w:p>
        </w:tc>
      </w:tr>
    </w:tbl>
    <w:p w14:paraId="7C42D2A5" w14:textId="77777777" w:rsidR="00C71773" w:rsidRDefault="00C71773">
      <w:pPr>
        <w:spacing w:after="60"/>
      </w:pPr>
    </w:p>
    <w:p w14:paraId="2A980D37" w14:textId="77777777" w:rsidR="00C71773" w:rsidRDefault="00000000">
      <w:pPr>
        <w:spacing w:after="200" w:line="276" w:lineRule="auto"/>
      </w:pPr>
      <w:r>
        <w:t>Aim for breadth, not just volume. A stack with many kinds of pages lets you build wildly different journals, while a stack of near-identical pages limits you. Variety in the kit is what unlocks variety in the products.</w:t>
      </w:r>
    </w:p>
    <w:p w14:paraId="263FB88B"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50AA872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59783DC" w14:textId="77777777" w:rsidR="00C71773" w:rsidRDefault="00000000">
            <w:r>
              <w:rPr>
                <w:b/>
                <w:bCs/>
                <w:color w:val="1F4E79"/>
                <w:sz w:val="28"/>
                <w:szCs w:val="28"/>
              </w:rPr>
              <w:t>Designing Templates That Mix and Match</w:t>
            </w:r>
          </w:p>
        </w:tc>
      </w:tr>
    </w:tbl>
    <w:p w14:paraId="3910DE15" w14:textId="77777777" w:rsidR="00C71773" w:rsidRDefault="00C71773">
      <w:pPr>
        <w:spacing w:after="60"/>
      </w:pPr>
    </w:p>
    <w:p w14:paraId="57249475" w14:textId="77777777" w:rsidR="00C71773" w:rsidRDefault="00000000">
      <w:pPr>
        <w:spacing w:after="200" w:line="276" w:lineRule="auto"/>
      </w:pPr>
      <w:r>
        <w:t>Modular design is the heart of a good stack. Every page should share the same size, margins, and basic style, so any page drops cleanly beside any other. Set one master style and apply it across every page, so a mixed set still looks like one cohesive journal.</w:t>
      </w:r>
    </w:p>
    <w:p w14:paraId="31603BA0" w14:textId="77777777" w:rsidR="00C71773" w:rsidRDefault="00000000">
      <w:pPr>
        <w:spacing w:after="200" w:line="276" w:lineRule="auto"/>
      </w:pPr>
      <w:r>
        <w:t>Make the templates easy to customize. Editable text, swappable colors, and simple layouts let you, or a buyer, adapt a page in seconds. A rigid template that can't be changed limits how many journals it can serve.</w:t>
      </w:r>
    </w:p>
    <w:p w14:paraId="53DC2AE9" w14:textId="77777777" w:rsidR="00C71773" w:rsidRDefault="00000000">
      <w:pPr>
        <w:spacing w:after="200" w:line="276" w:lineRule="auto"/>
      </w:pPr>
      <w:r>
        <w:t>Design on standard sizes buyers and printers expect. Common page dimensions mean your journals work on home printers and print-on-demand alike, with no resizing headaches. Sticking to standard sizes keeps the whole stack flexible and trouble-free.</w:t>
      </w:r>
    </w:p>
    <w:p w14:paraId="406718EB" w14:textId="77777777" w:rsidR="00C71773" w:rsidRDefault="00000000">
      <w:pPr>
        <w:spacing w:after="200" w:line="276" w:lineRule="auto"/>
      </w:pPr>
      <w:r>
        <w:t>Keep each page clean and uncluttered. Plenty of white space and a clear purpose make pages that buyers enjoy using and that mix well together. Busy, overdesigned pages clash when combined and tire the user fast.</w:t>
      </w:r>
    </w:p>
    <w:p w14:paraId="4E33B4E7" w14:textId="77777777" w:rsidR="00C71773" w:rsidRDefault="00000000">
      <w:pPr>
        <w:spacing w:after="200" w:line="276" w:lineRule="auto"/>
      </w:pPr>
      <w:r>
        <w:t>Test your templates by combining them early. Build a quick sample journal, and any mismatch in size, margin, or style shows up right away. Catching those clashes before you sell saves you from reworking the whole stack down the line.</w:t>
      </w:r>
    </w:p>
    <w:p w14:paraId="30AFF156"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341B72B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8CA4DE6" w14:textId="77777777" w:rsidR="00C71773" w:rsidRDefault="00000000">
            <w:r>
              <w:rPr>
                <w:b/>
                <w:bCs/>
                <w:color w:val="1F4E79"/>
                <w:sz w:val="28"/>
                <w:szCs w:val="28"/>
              </w:rPr>
              <w:t>The Build-Once Workflow</w:t>
            </w:r>
          </w:p>
        </w:tc>
      </w:tr>
    </w:tbl>
    <w:p w14:paraId="1C0C50CA" w14:textId="77777777" w:rsidR="00C71773" w:rsidRDefault="00C71773">
      <w:pPr>
        <w:spacing w:after="60"/>
      </w:pPr>
    </w:p>
    <w:p w14:paraId="1F84105B" w14:textId="77777777" w:rsidR="00C71773" w:rsidRDefault="00000000">
      <w:pPr>
        <w:spacing w:after="200" w:line="276" w:lineRule="auto"/>
      </w:pPr>
      <w:r>
        <w:t>Canva is the natural home for a template stack. Its design tools, easy duplication, and shareable templates make building and reusing pages simple. Most stacks live entirely in free design software with no need for anything pricier.</w:t>
      </w:r>
    </w:p>
    <w:p w14:paraId="287424AA" w14:textId="77777777" w:rsidR="00C71773" w:rsidRDefault="00000000">
      <w:pPr>
        <w:spacing w:after="200" w:line="276" w:lineRule="auto"/>
      </w:pPr>
      <w:r>
        <w:lastRenderedPageBreak/>
        <w:t>Set up a system you can repeat without thinking. Build each page as a reusable template, name and organize them clearly, and store them so any piece is easy to grab. A tidy, well-labeled library is faster to work from than a messy pile of files.</w:t>
      </w:r>
    </w:p>
    <w:p w14:paraId="0AAF4AAE" w14:textId="77777777" w:rsidR="00C71773" w:rsidRDefault="00000000">
      <w:pPr>
        <w:spacing w:after="200" w:line="276" w:lineRule="auto"/>
      </w:pPr>
      <w:r>
        <w:t>Lean on duplicate-and-swap to move fast. Once a page or layout works, copy it and change only what's needed for the new journal. You're never starting from blank, just adjusting a proven piece to fit.</w:t>
      </w:r>
    </w:p>
    <w:p w14:paraId="01D09C2E"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2A93DB5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B042F35" w14:textId="77777777" w:rsidR="00C71773" w:rsidRDefault="00000000">
            <w:pPr>
              <w:spacing w:line="276" w:lineRule="auto"/>
            </w:pPr>
            <w:r>
              <w:rPr>
                <w:b/>
                <w:bCs/>
                <w:color w:val="5A4A1A"/>
              </w:rPr>
              <w:t xml:space="preserve">Workflow tip: </w:t>
            </w:r>
            <w:r>
              <w:rPr>
                <w:color w:val="5A4A1A"/>
              </w:rPr>
              <w:t>Save a master copy before you customize anything. Always edit a duplicate, never your original template. Protecting the masters means one slip never costs you the piece you'll reuse a hundred times.</w:t>
            </w:r>
          </w:p>
        </w:tc>
      </w:tr>
    </w:tbl>
    <w:p w14:paraId="0551CC2F" w14:textId="77777777" w:rsidR="00C71773" w:rsidRDefault="00C71773">
      <w:pPr>
        <w:spacing w:after="60"/>
      </w:pPr>
    </w:p>
    <w:p w14:paraId="2E12D010" w14:textId="77777777" w:rsidR="00C71773" w:rsidRDefault="00000000">
      <w:pPr>
        <w:spacing w:after="200" w:line="276" w:lineRule="auto"/>
      </w:pPr>
      <w:r>
        <w:t>Refine your stack as you use it. Each journal you build reveals which pages work, which need fixing, and which are missing. A stack that improves with every project keeps getting faster and more valuable to you.</w:t>
      </w:r>
    </w:p>
    <w:p w14:paraId="22C4B701"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67C4CBF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AD55E3" w14:textId="77777777" w:rsidR="00C71773" w:rsidRDefault="00000000">
            <w:r>
              <w:rPr>
                <w:b/>
                <w:bCs/>
                <w:color w:val="1F4E79"/>
                <w:sz w:val="28"/>
                <w:szCs w:val="28"/>
              </w:rPr>
              <w:t>Assembling Journals from Your Stack</w:t>
            </w:r>
          </w:p>
        </w:tc>
      </w:tr>
    </w:tbl>
    <w:p w14:paraId="03D1AF28" w14:textId="77777777" w:rsidR="00C71773" w:rsidRDefault="00C71773">
      <w:pPr>
        <w:spacing w:after="60"/>
      </w:pPr>
    </w:p>
    <w:p w14:paraId="1E393EA4" w14:textId="77777777" w:rsidR="00C71773" w:rsidRDefault="00000000">
      <w:pPr>
        <w:spacing w:after="200" w:line="276" w:lineRule="auto"/>
      </w:pPr>
      <w:r>
        <w:t>Building a journal becomes a quick assembly job. You choose a theme, pull the pages that fit, arrange them in order, and add a cover. What once took days now takes an afternoon, since the hard design work is already done.</w:t>
      </w:r>
    </w:p>
    <w:p w14:paraId="1524DA65" w14:textId="77777777" w:rsidR="00C71773" w:rsidRDefault="00000000">
      <w:pPr>
        <w:spacing w:after="200" w:line="276" w:lineRule="auto"/>
      </w:pPr>
      <w:r>
        <w:t>Theme each journal around a clear buyer or purpose. A fitness journal, a gratitude journal, and a project planner can all come from the same stack with different page choices. The theme guides which pieces you pull and how you brand the cover.</w:t>
      </w:r>
    </w:p>
    <w:p w14:paraId="41DB0CBD" w14:textId="77777777" w:rsidR="00C71773" w:rsidRDefault="00000000">
      <w:pPr>
        <w:spacing w:after="200" w:line="276" w:lineRule="auto"/>
      </w:pPr>
      <w:r>
        <w:t>Vary the mix to create distinct products. Swapping page types, reordering sections, and changing colors turns one stack into many unique journals. Buyers see different products, while you reuse the same underlying pieces each time.</w:t>
      </w:r>
    </w:p>
    <w:p w14:paraId="0B848368" w14:textId="77777777" w:rsidR="00C71773" w:rsidRDefault="00000000">
      <w:pPr>
        <w:spacing w:after="200" w:line="276" w:lineRule="auto"/>
      </w:pPr>
      <w:r>
        <w:t>Niche your journals to stand out. A journal built for a specific audience or goal beats a generic one in a crowded market. Your stack makes it easy to spin up a tightly focused journal for any niche you find selling.</w:t>
      </w:r>
    </w:p>
    <w:p w14:paraId="75B1F0F7" w14:textId="77777777" w:rsidR="00C71773" w:rsidRDefault="00000000">
      <w:pPr>
        <w:spacing w:after="200" w:line="276" w:lineRule="auto"/>
      </w:pPr>
      <w:r>
        <w:t>Speed also lets you test ideas cheaply. Because a new journal costs you only an afternoon, you can try a niche, watch how it sells, and move on with little lost if it flops. That freedom to experiment is one of the stack's best advantages.</w:t>
      </w:r>
    </w:p>
    <w:p w14:paraId="467618CF"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67BCE9F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BA29863" w14:textId="77777777" w:rsidR="00C71773" w:rsidRDefault="00000000">
            <w:r>
              <w:rPr>
                <w:b/>
                <w:bCs/>
                <w:color w:val="1F4E79"/>
                <w:sz w:val="28"/>
                <w:szCs w:val="28"/>
              </w:rPr>
              <w:lastRenderedPageBreak/>
              <w:t>Selling the Template Stacks Themselves</w:t>
            </w:r>
          </w:p>
        </w:tc>
      </w:tr>
    </w:tbl>
    <w:p w14:paraId="5568F7C2" w14:textId="77777777" w:rsidR="00C71773" w:rsidRDefault="00C71773">
      <w:pPr>
        <w:spacing w:after="60"/>
      </w:pPr>
    </w:p>
    <w:p w14:paraId="36F5A272" w14:textId="77777777" w:rsidR="00C71773" w:rsidRDefault="00000000">
      <w:pPr>
        <w:spacing w:after="200" w:line="276" w:lineRule="auto"/>
      </w:pPr>
      <w:r>
        <w:t>Selling your stack to other creators is a strong, steady income path. Many sellers want to publish journals but can't design, so a ready, editable template kit is exactly what they need. You profit from their desire to create without doing their work.</w:t>
      </w:r>
    </w:p>
    <w:p w14:paraId="0865C882" w14:textId="77777777" w:rsidR="00C71773" w:rsidRDefault="00000000">
      <w:pPr>
        <w:spacing w:after="200" w:line="276" w:lineRule="auto"/>
      </w:pPr>
      <w:r>
        <w:t>Grant clear commercial rights when you sell a stack. Buyers need permission to use your templates in journals they sell, so spell out exactly what they can and can't do. Clear licensing terms prevent disputes and make your stack more attractive.</w:t>
      </w:r>
    </w:p>
    <w:p w14:paraId="43C9D594"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50FCCFD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1136B01" w14:textId="77777777" w:rsidR="00C71773" w:rsidRDefault="00000000">
            <w:pPr>
              <w:spacing w:line="276" w:lineRule="auto"/>
            </w:pPr>
            <w:r>
              <w:rPr>
                <w:b/>
                <w:bCs/>
                <w:color w:val="5A4A1A"/>
              </w:rPr>
              <w:t xml:space="preserve">Licensing tip: </w:t>
            </w:r>
            <w:r>
              <w:rPr>
                <w:color w:val="5A4A1A"/>
              </w:rPr>
              <w:t>State the license in plain language inside the stack. Tell buyers they can use the templates in products they sell, but can't pass the bare templates on as their own kit to others. Clear rules protect your work and reassure the buyer.</w:t>
            </w:r>
          </w:p>
        </w:tc>
      </w:tr>
    </w:tbl>
    <w:p w14:paraId="0DBE5A14" w14:textId="77777777" w:rsidR="00C71773" w:rsidRDefault="00C71773">
      <w:pPr>
        <w:spacing w:after="60"/>
      </w:pPr>
    </w:p>
    <w:p w14:paraId="5A92651D" w14:textId="77777777" w:rsidR="00C71773" w:rsidRDefault="00000000">
      <w:pPr>
        <w:spacing w:after="200" w:line="276" w:lineRule="auto"/>
      </w:pPr>
      <w:r>
        <w:t>Sell stacks where creators shop for tools. Etsy, Creative Market, and your own store all reach buyers hunting for done-for-you templates. Bundle related pages into themed stacks so buyers feel they're getting a complete, ready-to-use kit.</w:t>
      </w:r>
    </w:p>
    <w:p w14:paraId="3D3DFE0D" w14:textId="77777777" w:rsidR="00C71773" w:rsidRDefault="00000000">
      <w:pPr>
        <w:spacing w:after="200" w:line="276" w:lineRule="auto"/>
      </w:pPr>
      <w:r>
        <w:t>Price stacks for the value they unlock. A kit that saves a creator days of design work is worth far more than a single page. Anchor your price to the time and effort the stack saves, not to how long it took you.</w:t>
      </w:r>
    </w:p>
    <w:p w14:paraId="0E47FD83"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604534A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AD53452" w14:textId="77777777" w:rsidR="00C71773" w:rsidRDefault="00000000">
            <w:r>
              <w:rPr>
                <w:b/>
                <w:bCs/>
                <w:color w:val="1F4E79"/>
                <w:sz w:val="28"/>
                <w:szCs w:val="28"/>
              </w:rPr>
              <w:t>Selling the Journals You Build</w:t>
            </w:r>
          </w:p>
        </w:tc>
      </w:tr>
    </w:tbl>
    <w:p w14:paraId="5A020F6F" w14:textId="77777777" w:rsidR="00C71773" w:rsidRDefault="00C71773">
      <w:pPr>
        <w:spacing w:after="60"/>
      </w:pPr>
    </w:p>
    <w:p w14:paraId="1C16FF93" w14:textId="77777777" w:rsidR="00C71773" w:rsidRDefault="00000000">
      <w:pPr>
        <w:spacing w:after="200" w:line="276" w:lineRule="auto"/>
      </w:pPr>
      <w:r>
        <w:t>The journals you assemble sell on the same platforms as any low-content book. Print versions go through print-on-demand publishing like KDP, while digital journals sell as instant downloads on Etsy and beyond. Your stack lets you stock both quickly.</w:t>
      </w:r>
    </w:p>
    <w:p w14:paraId="3957739C" w14:textId="77777777" w:rsidR="00C71773" w:rsidRDefault="00000000">
      <w:pPr>
        <w:spacing w:after="200" w:line="276" w:lineRule="auto"/>
      </w:pPr>
      <w:r>
        <w:t>Volume is where the stack truly pays. Because each journal takes so little time to build, you can publish many and let each catch its own slice of demand. A deep catalog, built fast from your templates, out-earns a handful of one-off books.</w:t>
      </w:r>
    </w:p>
    <w:p w14:paraId="6AFAECE7" w14:textId="77777777" w:rsidR="00C71773" w:rsidRDefault="00000000">
      <w:pPr>
        <w:spacing w:after="200" w:line="276" w:lineRule="auto"/>
      </w:pPr>
      <w:r>
        <w:t>Niche and theme drive which journals to make. Research what buyers search for, then assemble a journal to match using pieces you already own. Following proven demand, instead of guessing, keeps your output aimed at real sales.</w:t>
      </w:r>
    </w:p>
    <w:p w14:paraId="375F53D4"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5E44534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F1FB3DF" w14:textId="77777777" w:rsidR="00C71773" w:rsidRDefault="00000000">
            <w:pPr>
              <w:spacing w:line="276" w:lineRule="auto"/>
            </w:pPr>
            <w:r>
              <w:rPr>
                <w:b/>
                <w:bCs/>
                <w:color w:val="5A4A1A"/>
              </w:rPr>
              <w:lastRenderedPageBreak/>
              <w:t xml:space="preserve">Volume tip: </w:t>
            </w:r>
            <w:r>
              <w:rPr>
                <w:color w:val="5A4A1A"/>
              </w:rPr>
              <w:t>Track which journals sell, then build more like them. Your sales data shows which themes and page styles buyers want. Pulling those proven pieces from your stack lets you double down on winners fast.</w:t>
            </w:r>
          </w:p>
        </w:tc>
      </w:tr>
    </w:tbl>
    <w:p w14:paraId="7E3B4F0F" w14:textId="77777777" w:rsidR="00C71773" w:rsidRDefault="00C71773">
      <w:pPr>
        <w:spacing w:after="60"/>
      </w:pPr>
    </w:p>
    <w:p w14:paraId="44550037" w14:textId="77777777" w:rsidR="00C71773" w:rsidRDefault="00000000">
      <w:pPr>
        <w:spacing w:after="200" w:line="276" w:lineRule="auto"/>
      </w:pPr>
      <w:r>
        <w:t>Each journal you publish also markets your stack. Buyers and fellow creators who like your journals may want the templates behind them. The two income paths steadily feed each other as your catalog grows.</w:t>
      </w:r>
    </w:p>
    <w:p w14:paraId="0BF60AEF"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3202259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90E3B34" w14:textId="77777777" w:rsidR="00C71773" w:rsidRDefault="00000000">
            <w:r>
              <w:rPr>
                <w:b/>
                <w:bCs/>
                <w:color w:val="1F4E79"/>
                <w:sz w:val="28"/>
                <w:szCs w:val="28"/>
              </w:rPr>
              <w:t>Growing the Stack and Protecting It</w:t>
            </w:r>
          </w:p>
        </w:tc>
      </w:tr>
    </w:tbl>
    <w:p w14:paraId="1767DFE7" w14:textId="77777777" w:rsidR="00C71773" w:rsidRDefault="00C71773">
      <w:pPr>
        <w:spacing w:after="60"/>
      </w:pPr>
    </w:p>
    <w:p w14:paraId="07056B8D" w14:textId="77777777" w:rsidR="00C71773" w:rsidRDefault="00000000">
      <w:pPr>
        <w:spacing w:after="200" w:line="276" w:lineRule="auto"/>
      </w:pPr>
      <w:r>
        <w:t>A stack is never truly finished. Adding fresh page types, new layouts, and seasonal designs keeps it versatile and your products varied. Each addition widens both the journals you can build and the stacks you can sell.</w:t>
      </w:r>
    </w:p>
    <w:p w14:paraId="75FBB066" w14:textId="77777777" w:rsidR="00C71773" w:rsidRDefault="00000000">
      <w:pPr>
        <w:spacing w:after="200" w:line="276" w:lineRule="auto"/>
      </w:pPr>
      <w:r>
        <w:t>Branding ties your growing library together. A consistent style across your pages and journals makes your work recognizable and worth more. Buyers who love one journal or stack seek out the rest of the family.</w:t>
      </w:r>
    </w:p>
    <w:p w14:paraId="53AB3163" w14:textId="77777777" w:rsidR="00C71773" w:rsidRDefault="00000000">
      <w:pPr>
        <w:spacing w:after="200" w:line="276" w:lineRule="auto"/>
      </w:pPr>
      <w:r>
        <w:t>Protect yourself by using only assets you can sell. Every font, graphic, and element in your templates must be cleared for commercial use, since buyers will sell products made from them. Keep proof of your licenses in one safe place.</w:t>
      </w:r>
    </w:p>
    <w:p w14:paraId="69929860" w14:textId="77777777" w:rsidR="00C71773" w:rsidRDefault="00C717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71773" w14:paraId="08E6D86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7EC8CEB" w14:textId="77777777" w:rsidR="00C71773" w:rsidRDefault="00000000">
            <w:pPr>
              <w:spacing w:line="276" w:lineRule="auto"/>
            </w:pPr>
            <w:r>
              <w:rPr>
                <w:b/>
                <w:bCs/>
                <w:color w:val="5A4A1A"/>
              </w:rPr>
              <w:t xml:space="preserve">Quality warning: </w:t>
            </w:r>
            <w:r>
              <w:rPr>
                <w:color w:val="5A4A1A"/>
              </w:rPr>
              <w:t>Never build a sellable stack on personal-use-only assets. Free for personal use isn't free to sell, and your buyers inherit that risk along with the templates. One unlicensed element can expose you and everyone who bought your stack.</w:t>
            </w:r>
          </w:p>
        </w:tc>
      </w:tr>
    </w:tbl>
    <w:p w14:paraId="1B07E63F" w14:textId="77777777" w:rsidR="00C71773" w:rsidRDefault="00C71773">
      <w:pPr>
        <w:spacing w:after="60"/>
      </w:pPr>
    </w:p>
    <w:p w14:paraId="1918ACAC" w14:textId="77777777" w:rsidR="00C71773" w:rsidRDefault="00000000">
      <w:pPr>
        <w:spacing w:after="200" w:line="276" w:lineRule="auto"/>
      </w:pPr>
      <w:r>
        <w:t>Quality keeps both income paths alive. Clean, flexible, well-organized templates earn repeat buyers and strong reviews on every front. Build the stack right, and it keeps producing and selling long after the work is done.</w:t>
      </w:r>
    </w:p>
    <w:p w14:paraId="62A4F549" w14:textId="77777777" w:rsidR="00C71773" w:rsidRDefault="00000000">
      <w:pPr>
        <w:spacing w:after="200" w:line="276" w:lineRule="auto"/>
      </w:pPr>
      <w:r>
        <w:t>A template stack turns slow, one-off work into a fast, repeatable system. You build the pages once, then sell the kit to creators and publish journals of your own from the same library. Few approaches give you this much leverage from a single round of effort.</w:t>
      </w:r>
    </w:p>
    <w:p w14:paraId="6D62D133" w14:textId="77777777" w:rsidR="00C71773" w:rsidRDefault="00000000">
      <w:pPr>
        <w:spacing w:after="200" w:line="276" w:lineRule="auto"/>
      </w:pPr>
      <w:r>
        <w:t xml:space="preserve">Start today by designing a handful of versatile journal pages in one consistent style. Save them as reusable templates, then assemble your first journal from them to prove </w:t>
      </w:r>
      <w:r>
        <w:lastRenderedPageBreak/>
        <w:t>the system. Aim to build that starter stack, because a library of templates earns long after the afternoon you spent making it.</w:t>
      </w:r>
    </w:p>
    <w:sectPr w:rsidR="00C7177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A3E04"/>
    <w:multiLevelType w:val="hybridMultilevel"/>
    <w:tmpl w:val="A162DB24"/>
    <w:lvl w:ilvl="0" w:tplc="6F327018">
      <w:start w:val="1"/>
      <w:numFmt w:val="bullet"/>
      <w:lvlText w:val="●"/>
      <w:lvlJc w:val="left"/>
      <w:pPr>
        <w:ind w:left="720" w:hanging="360"/>
      </w:pPr>
    </w:lvl>
    <w:lvl w:ilvl="1" w:tplc="B386A030">
      <w:start w:val="1"/>
      <w:numFmt w:val="bullet"/>
      <w:lvlText w:val="○"/>
      <w:lvlJc w:val="left"/>
      <w:pPr>
        <w:ind w:left="1440" w:hanging="360"/>
      </w:pPr>
    </w:lvl>
    <w:lvl w:ilvl="2" w:tplc="CD502EE6">
      <w:start w:val="1"/>
      <w:numFmt w:val="bullet"/>
      <w:lvlText w:val="■"/>
      <w:lvlJc w:val="left"/>
      <w:pPr>
        <w:ind w:left="2160" w:hanging="360"/>
      </w:pPr>
    </w:lvl>
    <w:lvl w:ilvl="3" w:tplc="BE624CD8">
      <w:start w:val="1"/>
      <w:numFmt w:val="bullet"/>
      <w:lvlText w:val="●"/>
      <w:lvlJc w:val="left"/>
      <w:pPr>
        <w:ind w:left="2880" w:hanging="360"/>
      </w:pPr>
    </w:lvl>
    <w:lvl w:ilvl="4" w:tplc="5C38480C">
      <w:start w:val="1"/>
      <w:numFmt w:val="bullet"/>
      <w:lvlText w:val="○"/>
      <w:lvlJc w:val="left"/>
      <w:pPr>
        <w:ind w:left="3600" w:hanging="360"/>
      </w:pPr>
    </w:lvl>
    <w:lvl w:ilvl="5" w:tplc="6DAE28BE">
      <w:start w:val="1"/>
      <w:numFmt w:val="bullet"/>
      <w:lvlText w:val="■"/>
      <w:lvlJc w:val="left"/>
      <w:pPr>
        <w:ind w:left="4320" w:hanging="360"/>
      </w:pPr>
    </w:lvl>
    <w:lvl w:ilvl="6" w:tplc="45AEB56A">
      <w:start w:val="1"/>
      <w:numFmt w:val="bullet"/>
      <w:lvlText w:val="●"/>
      <w:lvlJc w:val="left"/>
      <w:pPr>
        <w:ind w:left="5040" w:hanging="360"/>
      </w:pPr>
    </w:lvl>
    <w:lvl w:ilvl="7" w:tplc="45B6CE64">
      <w:start w:val="1"/>
      <w:numFmt w:val="bullet"/>
      <w:lvlText w:val="●"/>
      <w:lvlJc w:val="left"/>
      <w:pPr>
        <w:ind w:left="5760" w:hanging="360"/>
      </w:pPr>
    </w:lvl>
    <w:lvl w:ilvl="8" w:tplc="88E4002C">
      <w:start w:val="1"/>
      <w:numFmt w:val="bullet"/>
      <w:lvlText w:val="●"/>
      <w:lvlJc w:val="left"/>
      <w:pPr>
        <w:ind w:left="6480" w:hanging="360"/>
      </w:pPr>
    </w:lvl>
  </w:abstractNum>
  <w:num w:numId="1" w16cid:durableId="8624018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73"/>
    <w:rsid w:val="00782948"/>
    <w:rsid w:val="00C71773"/>
    <w:rsid w:val="00C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00E97"/>
  <w15:docId w15:val="{2915A0C7-85EE-4952-AFBC-4B5C5629A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1774</Words>
  <Characters>10115</Characters>
  <Application>Microsoft Office Word</Application>
  <DocSecurity>0</DocSecurity>
  <Lines>84</Lines>
  <Paragraphs>23</Paragraphs>
  <ScaleCrop>false</ScaleCrop>
  <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2026-06-01T00:33:00Z</dcterms:created>
  <dcterms:modified xsi:type="dcterms:W3CDTF">2026-06-01T00:33:00Z</dcterms:modified>
</cp:coreProperties>
</file>