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4F74DF0E"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2489A468" w14:textId="77777777" w:rsidR="002619D7" w:rsidRDefault="00000000">
            <w:pPr>
              <w:spacing w:line="276" w:lineRule="auto"/>
              <w:jc w:val="center"/>
            </w:pPr>
            <w:r>
              <w:rPr>
                <w:b/>
                <w:bCs/>
                <w:color w:val="FFFFFF"/>
                <w:sz w:val="40"/>
                <w:szCs w:val="40"/>
              </w:rPr>
              <w:t>Lead Magnet Funnels to Paid Products</w:t>
            </w:r>
          </w:p>
        </w:tc>
      </w:tr>
    </w:tbl>
    <w:p w14:paraId="519DFB8B" w14:textId="77777777" w:rsidR="002619D7" w:rsidRDefault="002619D7">
      <w:pPr>
        <w:spacing w:after="120"/>
      </w:pPr>
    </w:p>
    <w:p w14:paraId="34C7ED12" w14:textId="77777777" w:rsidR="002619D7" w:rsidRDefault="00000000">
      <w:pPr>
        <w:spacing w:after="200" w:line="276" w:lineRule="auto"/>
      </w:pPr>
      <w:r>
        <w:t>A lead magnet on its own only builds a list of names. People grab the free thing, join your list, and then often hear nothing useful again. The real money comes from what happens after that very first opt-in. A funnel is the path that carries those free subscribers toward becoming paying customers.</w:t>
      </w:r>
    </w:p>
    <w:p w14:paraId="74DEA2C1" w14:textId="77777777" w:rsidR="002619D7" w:rsidRDefault="00000000">
      <w:pPr>
        <w:spacing w:after="200" w:line="276" w:lineRule="auto"/>
      </w:pPr>
      <w:r>
        <w:t>The whole idea is simple once you see it laid out plainly. You offer something free and valuable, capture the email, then guide that person toward a paid product. Each step is carefully designed to lead naturally into the next one. The free gift is just the front door to a paying relationship with you.</w:t>
      </w:r>
    </w:p>
    <w:p w14:paraId="1C16B070" w14:textId="77777777" w:rsidR="002619D7" w:rsidRDefault="00000000">
      <w:pPr>
        <w:spacing w:after="200" w:line="276" w:lineRule="auto"/>
      </w:pPr>
      <w:r>
        <w:t>This system works because it earns trust before it ever asks for money. By the time you present a paid offer, the subscriber already knows and likes you. That warmth is exactly what turns a free download into a real sale. Build the path well, and your list steadily turns into reliable income.</w:t>
      </w:r>
    </w:p>
    <w:p w14:paraId="2D7B88F0"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198C51D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7412744" w14:textId="77777777" w:rsidR="002619D7" w:rsidRDefault="00000000">
            <w:r>
              <w:rPr>
                <w:b/>
                <w:bCs/>
                <w:color w:val="1F4E79"/>
                <w:sz w:val="28"/>
                <w:szCs w:val="28"/>
              </w:rPr>
              <w:t>From Free Subscriber to Paying Customer</w:t>
            </w:r>
          </w:p>
        </w:tc>
      </w:tr>
    </w:tbl>
    <w:p w14:paraId="372D765C" w14:textId="77777777" w:rsidR="002619D7" w:rsidRDefault="002619D7">
      <w:pPr>
        <w:spacing w:after="60"/>
      </w:pPr>
    </w:p>
    <w:p w14:paraId="6622708D" w14:textId="77777777" w:rsidR="002619D7" w:rsidRDefault="00000000">
      <w:pPr>
        <w:spacing w:after="200" w:line="276" w:lineRule="auto"/>
      </w:pPr>
      <w:r>
        <w:t>A free subscriber and a paying customer are worlds apart. The first cost you nothing to gain, while the second puts real money in your pocket. A funnel is the bridge that moves someone from one to the other. Without that bridge, a list just sits there earning you nothing at all.</w:t>
      </w:r>
    </w:p>
    <w:p w14:paraId="5244B5DA" w14:textId="77777777" w:rsidR="002619D7" w:rsidRDefault="00000000">
      <w:pPr>
        <w:spacing w:after="200" w:line="276" w:lineRule="auto"/>
      </w:pPr>
      <w:r>
        <w:t>The journey starts the very moment someone grabs your free offer. They've raised a hand and shown clear interest in the topic you cover. That interest is the opening you build the rest of the funnel upon. Your job from there is to nurture it until they are ready to buy.</w:t>
      </w:r>
    </w:p>
    <w:p w14:paraId="310143DD"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3046301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8953CB2" w14:textId="77777777" w:rsidR="002619D7" w:rsidRDefault="00000000">
            <w:pPr>
              <w:spacing w:line="276" w:lineRule="auto"/>
            </w:pPr>
            <w:r>
              <w:rPr>
                <w:b/>
                <w:bCs/>
                <w:color w:val="5A4A1A"/>
              </w:rPr>
              <w:t xml:space="preserve">Mindset tip: </w:t>
            </w:r>
            <w:r>
              <w:rPr>
                <w:color w:val="5A4A1A"/>
              </w:rPr>
              <w:t>Build for the customer, not just the subscriber. A list that never buys is a cost, not an asset. Design every step with the paid offer in mind from the start.</w:t>
            </w:r>
          </w:p>
        </w:tc>
      </w:tr>
    </w:tbl>
    <w:p w14:paraId="0FB08BE6" w14:textId="77777777" w:rsidR="002619D7" w:rsidRDefault="002619D7">
      <w:pPr>
        <w:spacing w:after="60"/>
      </w:pPr>
    </w:p>
    <w:p w14:paraId="02F3B559" w14:textId="77777777" w:rsidR="002619D7" w:rsidRDefault="00000000">
      <w:pPr>
        <w:spacing w:after="200" w:line="276" w:lineRule="auto"/>
      </w:pPr>
      <w:r>
        <w:t xml:space="preserve">Many people stop at simply collecting emails and then wonder why nothing sells. They treat the lead magnet as the finish line instead of the starting line. The subscribers pile </w:t>
      </w:r>
      <w:r>
        <w:lastRenderedPageBreak/>
        <w:t>up, but no clear path leads them toward a purchase. Building that path is what separates a hobby list from a real business.</w:t>
      </w:r>
    </w:p>
    <w:p w14:paraId="5A80D30C"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3861336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B2D6AA6" w14:textId="77777777" w:rsidR="002619D7" w:rsidRDefault="00000000">
            <w:r>
              <w:rPr>
                <w:b/>
                <w:bCs/>
                <w:color w:val="1F4E79"/>
                <w:sz w:val="28"/>
                <w:szCs w:val="28"/>
              </w:rPr>
              <w:t>The Path a Funnel Follows</w:t>
            </w:r>
          </w:p>
        </w:tc>
      </w:tr>
    </w:tbl>
    <w:p w14:paraId="03FCD840" w14:textId="77777777" w:rsidR="002619D7" w:rsidRDefault="002619D7">
      <w:pPr>
        <w:spacing w:after="60"/>
      </w:pPr>
    </w:p>
    <w:p w14:paraId="1600B1B8" w14:textId="77777777" w:rsidR="002619D7" w:rsidRDefault="00000000">
      <w:pPr>
        <w:spacing w:after="200" w:line="276" w:lineRule="auto"/>
      </w:pPr>
      <w:r>
        <w:t>Every lead magnet funnel follows the same basic shape. It moves from a free offer, to an opt-in, to a list, to a nurture sequence, to a paid offer. Each stage hands the subscriber off cleanly to the next one in line. Seeing the shape clearly makes the whole thing far less mysterious.</w:t>
      </w:r>
    </w:p>
    <w:p w14:paraId="33AEA89A" w14:textId="77777777" w:rsidR="002619D7" w:rsidRDefault="00000000">
      <w:pPr>
        <w:spacing w:after="200" w:line="276" w:lineRule="auto"/>
      </w:pPr>
      <w:r>
        <w:t>It begins with the lead magnet and the page that delivers it. Someone trades their email for your free offer on a simple opt-in page. At that instant, a complete stranger becomes a subscriber on your list. The funnel has captured its first and most important step right there.</w:t>
      </w:r>
    </w:p>
    <w:p w14:paraId="4E86DDBB" w14:textId="77777777" w:rsidR="002619D7" w:rsidRDefault="00000000">
      <w:pPr>
        <w:spacing w:after="200" w:line="276" w:lineRule="auto"/>
      </w:pPr>
      <w:r>
        <w:t>From there, a sequence of emails does the real warming up. These messages build trust, give value, and gently point toward your paid offer. By the time the offer appears, the groundwork has already been laid. The nurture stage is the steady heart of the entire funnel.</w:t>
      </w:r>
    </w:p>
    <w:p w14:paraId="26F53B35" w14:textId="77777777" w:rsidR="002619D7" w:rsidRDefault="00000000">
      <w:pPr>
        <w:spacing w:after="200" w:line="276" w:lineRule="auto"/>
      </w:pPr>
      <w:r>
        <w:t>Finally, the paid offer arrives and the subscriber decides for themselves. Some buy right away, others buy later, and some never buy at all. Those who do buy can then be offered more through upsells. The path simply keeps guiding people toward greater value at each turn.</w:t>
      </w:r>
    </w:p>
    <w:p w14:paraId="28ED25CA"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2F58C95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CCF7F70" w14:textId="77777777" w:rsidR="002619D7" w:rsidRDefault="00000000">
            <w:r>
              <w:rPr>
                <w:b/>
                <w:bCs/>
                <w:color w:val="1F4E79"/>
                <w:sz w:val="28"/>
                <w:szCs w:val="28"/>
              </w:rPr>
              <w:t>Creating a Lead Magnet That Attracts Buyers</w:t>
            </w:r>
          </w:p>
        </w:tc>
      </w:tr>
    </w:tbl>
    <w:p w14:paraId="7C31371E" w14:textId="77777777" w:rsidR="002619D7" w:rsidRDefault="002619D7">
      <w:pPr>
        <w:spacing w:after="60"/>
      </w:pPr>
    </w:p>
    <w:p w14:paraId="071C674C" w14:textId="77777777" w:rsidR="002619D7" w:rsidRDefault="00000000">
      <w:pPr>
        <w:spacing w:after="200" w:line="276" w:lineRule="auto"/>
      </w:pPr>
      <w:r>
        <w:t>Not every lead magnet brings in the right kind of subscriber. A free offer that's too broad attracts freebie-seekers who never buy a thing. The best magnets attract the exact people who would want your paid product. Quality of subscriber matters far more than sheer quantity does here.</w:t>
      </w:r>
    </w:p>
    <w:p w14:paraId="67B38993" w14:textId="77777777" w:rsidR="002619D7" w:rsidRDefault="00000000">
      <w:pPr>
        <w:spacing w:after="200" w:line="276" w:lineRule="auto"/>
      </w:pPr>
      <w:r>
        <w:t>A strong lead magnet solves one quick, specific problem well. A checklist, template, or short guide that delivers a fast win works beautifully. It gives real value while leaving the bigger solution for your paid offer. That quick win earns trust and proves you can truly help them.</w:t>
      </w:r>
    </w:p>
    <w:p w14:paraId="6DB1CABB"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24414A6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8BB4B36" w14:textId="77777777" w:rsidR="002619D7" w:rsidRDefault="00000000">
            <w:pPr>
              <w:spacing w:line="276" w:lineRule="auto"/>
            </w:pPr>
            <w:r>
              <w:rPr>
                <w:b/>
                <w:bCs/>
                <w:color w:val="5A4A1A"/>
              </w:rPr>
              <w:lastRenderedPageBreak/>
              <w:t xml:space="preserve">Magnet tip: </w:t>
            </w:r>
            <w:r>
              <w:rPr>
                <w:color w:val="5A4A1A"/>
              </w:rPr>
              <w:t>Make the free offer a slice of the paid one. The lead magnet should solve part of the problem your product fully solves. That natural overlap pulls the right buyers into your funnel.</w:t>
            </w:r>
          </w:p>
        </w:tc>
      </w:tr>
    </w:tbl>
    <w:p w14:paraId="77CF5D6D" w14:textId="77777777" w:rsidR="002619D7" w:rsidRDefault="002619D7">
      <w:pPr>
        <w:spacing w:after="60"/>
      </w:pPr>
    </w:p>
    <w:p w14:paraId="694017E8" w14:textId="77777777" w:rsidR="002619D7" w:rsidRDefault="00000000">
      <w:pPr>
        <w:spacing w:after="200" w:line="276" w:lineRule="auto"/>
      </w:pPr>
      <w:r>
        <w:t>Keep the lead magnet focused and easy to consume quickly. Something a subscriber can use in minutes beats a long book they never open. A quick result leaves them eager for more of what you offer next. Simple and useful always outperforms long and overwhelming in the end.</w:t>
      </w:r>
    </w:p>
    <w:p w14:paraId="5AE1FC1E"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3A4E94D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A91E6C3" w14:textId="77777777" w:rsidR="002619D7" w:rsidRDefault="00000000">
            <w:r>
              <w:rPr>
                <w:b/>
                <w:bCs/>
                <w:color w:val="1F4E79"/>
                <w:sz w:val="28"/>
                <w:szCs w:val="28"/>
              </w:rPr>
              <w:t>Capturing the Email on a Focused Page</w:t>
            </w:r>
          </w:p>
        </w:tc>
      </w:tr>
    </w:tbl>
    <w:p w14:paraId="73B0D950" w14:textId="77777777" w:rsidR="002619D7" w:rsidRDefault="002619D7">
      <w:pPr>
        <w:spacing w:after="60"/>
      </w:pPr>
    </w:p>
    <w:p w14:paraId="628DD0C4" w14:textId="77777777" w:rsidR="002619D7" w:rsidRDefault="00000000">
      <w:pPr>
        <w:spacing w:after="200" w:line="276" w:lineRule="auto"/>
      </w:pPr>
      <w:r>
        <w:t>The opt-in page is where a visitor becomes a subscriber. Its only job is to convince someone to trade their email for your free offer. Everything on the page should push toward that single, simple action. A focused page converts far better than a cluttered, busy one.</w:t>
      </w:r>
    </w:p>
    <w:p w14:paraId="758ECF09" w14:textId="77777777" w:rsidR="002619D7" w:rsidRDefault="00000000">
      <w:pPr>
        <w:spacing w:after="200" w:line="276" w:lineRule="auto"/>
      </w:pPr>
      <w:r>
        <w:t>A clear headline carries most of the weight on that page. It should promise the one benefit the lead magnet delivers, plainly and quickly. A few supporting lines and an opt-in box complete the whole picture. Confusion kills conversions, so real clarity is everything here.</w:t>
      </w:r>
    </w:p>
    <w:p w14:paraId="02A97253" w14:textId="77777777" w:rsidR="002619D7" w:rsidRDefault="00000000">
      <w:pPr>
        <w:spacing w:after="200" w:line="276" w:lineRule="auto"/>
      </w:pPr>
      <w:r>
        <w:t>Remove every distraction that could pull a visitor away from opting in. No menus, no side offers, and no extra links to wander off through. The fewer choices a visitor faces, the more likely they are to opt in. A single, focused path is what gets the email captured for you.</w:t>
      </w:r>
    </w:p>
    <w:p w14:paraId="39939CEA" w14:textId="77777777" w:rsidR="002619D7" w:rsidRDefault="00000000">
      <w:pPr>
        <w:spacing w:after="200" w:line="276" w:lineRule="auto"/>
      </w:pPr>
      <w:r>
        <w:t>Strong opt-in pages keep the promise short and believable. Overhyping the free offer only breeds doubt and lowers your sign-ups. A simple, honest promise of a quick win does the job far better. Trust starts the very moment a visitor reads your headline.</w:t>
      </w:r>
    </w:p>
    <w:p w14:paraId="6EF790C7"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28AA296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A7A15FC" w14:textId="77777777" w:rsidR="002619D7" w:rsidRDefault="00000000">
            <w:r>
              <w:rPr>
                <w:b/>
                <w:bCs/>
                <w:color w:val="1F4E79"/>
                <w:sz w:val="28"/>
                <w:szCs w:val="28"/>
              </w:rPr>
              <w:t>Matching the Magnet to the Paid Offer</w:t>
            </w:r>
          </w:p>
        </w:tc>
      </w:tr>
    </w:tbl>
    <w:p w14:paraId="230351DA" w14:textId="77777777" w:rsidR="002619D7" w:rsidRDefault="002619D7">
      <w:pPr>
        <w:spacing w:after="60"/>
      </w:pPr>
    </w:p>
    <w:p w14:paraId="5167CE38" w14:textId="77777777" w:rsidR="002619D7" w:rsidRDefault="00000000">
      <w:pPr>
        <w:spacing w:after="200" w:line="276" w:lineRule="auto"/>
      </w:pPr>
      <w:r>
        <w:t>The link between your magnet and your product is everything. A free offer unrelated to what you sell brings in the wrong crowd entirely. When the magnet and the product share a topic, the path feels natural. The right subscribers flow toward the right offer almost on their own.</w:t>
      </w:r>
    </w:p>
    <w:p w14:paraId="165F12C3" w14:textId="77777777" w:rsidR="002619D7" w:rsidRDefault="00000000">
      <w:pPr>
        <w:spacing w:after="200" w:line="276" w:lineRule="auto"/>
      </w:pPr>
      <w:r>
        <w:lastRenderedPageBreak/>
        <w:t>Think of the magnet as the first step of the product itself. It should leave the subscriber wanting the fuller solution that you sell. A checklist might lead to a course that teaches the whole method. The gap between free and paid is exactly what your product fills for them.</w:t>
      </w:r>
    </w:p>
    <w:p w14:paraId="585F8334"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25E064A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3393CDA" w14:textId="77777777" w:rsidR="002619D7" w:rsidRDefault="00000000">
            <w:pPr>
              <w:spacing w:line="276" w:lineRule="auto"/>
            </w:pPr>
            <w:r>
              <w:rPr>
                <w:b/>
                <w:bCs/>
                <w:color w:val="5A4A1A"/>
              </w:rPr>
              <w:t xml:space="preserve">Match tip: </w:t>
            </w:r>
            <w:r>
              <w:rPr>
                <w:color w:val="5A4A1A"/>
              </w:rPr>
              <w:t>Design the magnet and the offer together, not separately. When both solve the same problem at different depths, the sale feels obvious. A matched pair converts far better than a random one.</w:t>
            </w:r>
          </w:p>
        </w:tc>
      </w:tr>
    </w:tbl>
    <w:p w14:paraId="2C82B60F" w14:textId="77777777" w:rsidR="002619D7" w:rsidRDefault="002619D7">
      <w:pPr>
        <w:spacing w:after="60"/>
      </w:pPr>
    </w:p>
    <w:p w14:paraId="2D8F314C" w14:textId="77777777" w:rsidR="002619D7" w:rsidRDefault="00000000">
      <w:pPr>
        <w:spacing w:after="200" w:line="276" w:lineRule="auto"/>
      </w:pPr>
      <w:r>
        <w:t>A mismatched funnel leaks subscribers and sales alike. People drawn in by an unrelated freebie ignore your paid offer completely. They wanted the free thing, not the actual product you sell. Matching the two from the very start prevents that costly, silent leak.</w:t>
      </w:r>
    </w:p>
    <w:p w14:paraId="6962EDE6"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1F500FD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34D80BA" w14:textId="77777777" w:rsidR="002619D7" w:rsidRDefault="00000000">
            <w:r>
              <w:rPr>
                <w:b/>
                <w:bCs/>
                <w:color w:val="1F4E79"/>
                <w:sz w:val="28"/>
                <w:szCs w:val="28"/>
              </w:rPr>
              <w:t>The Nurture Sequence That Warms Them Up</w:t>
            </w:r>
          </w:p>
        </w:tc>
      </w:tr>
    </w:tbl>
    <w:p w14:paraId="5D7BEA97" w14:textId="77777777" w:rsidR="002619D7" w:rsidRDefault="002619D7">
      <w:pPr>
        <w:spacing w:after="60"/>
      </w:pPr>
    </w:p>
    <w:p w14:paraId="75E393FF" w14:textId="77777777" w:rsidR="002619D7" w:rsidRDefault="00000000">
      <w:pPr>
        <w:spacing w:after="200" w:line="276" w:lineRule="auto"/>
      </w:pPr>
      <w:r>
        <w:t>The nurture sequence is a series of emails sent after the opt-in. Its job is to build trust and lead the subscriber toward your offer. These emails give value first, so the eventual sale feels truly earned. A warm subscriber buys far more readily than a cold one ever will.</w:t>
      </w:r>
    </w:p>
    <w:p w14:paraId="36B1821E" w14:textId="77777777" w:rsidR="002619D7" w:rsidRDefault="00000000">
      <w:pPr>
        <w:spacing w:after="200" w:line="276" w:lineRule="auto"/>
      </w:pPr>
      <w:r>
        <w:t>Start by delivering fully on the promise of the lead magnet. Help the subscriber get the quick win you offered, then build from there. Each email should teach, share, or solve something real for them. Value early is what earns you the right to sell later on.</w:t>
      </w:r>
    </w:p>
    <w:p w14:paraId="52D982B4"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0124C7A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D780A01" w14:textId="77777777" w:rsidR="002619D7" w:rsidRDefault="00000000">
            <w:pPr>
              <w:spacing w:line="276" w:lineRule="auto"/>
            </w:pPr>
            <w:r>
              <w:rPr>
                <w:b/>
                <w:bCs/>
                <w:color w:val="5A4A1A"/>
              </w:rPr>
              <w:t xml:space="preserve">Nurture tip: </w:t>
            </w:r>
            <w:r>
              <w:rPr>
                <w:color w:val="5A4A1A"/>
              </w:rPr>
              <w:t>Give real value before you ever ask for a sale. A few helpful emails build the trust that makes selling easy. Earn the relationship first, then make the offer.</w:t>
            </w:r>
          </w:p>
        </w:tc>
      </w:tr>
    </w:tbl>
    <w:p w14:paraId="7B0CB5F9" w14:textId="77777777" w:rsidR="002619D7" w:rsidRDefault="002619D7">
      <w:pPr>
        <w:spacing w:after="60"/>
      </w:pPr>
    </w:p>
    <w:p w14:paraId="31ADFCE8" w14:textId="77777777" w:rsidR="002619D7" w:rsidRDefault="00000000">
      <w:pPr>
        <w:spacing w:after="200" w:line="276" w:lineRule="auto"/>
      </w:pPr>
      <w:r>
        <w:t>The sequence should build naturally toward the paid offer over time. Later emails can hint at the bigger solution your product provides them. By the time you ask for the sale, it feels like the obvious next step. A well-paced sequence makes the offer feel welcome, never pushy.</w:t>
      </w:r>
    </w:p>
    <w:p w14:paraId="7ACC216D"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0B73870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42B47F0" w14:textId="77777777" w:rsidR="002619D7" w:rsidRDefault="00000000">
            <w:r>
              <w:rPr>
                <w:b/>
                <w:bCs/>
                <w:color w:val="1F4E79"/>
                <w:sz w:val="28"/>
                <w:szCs w:val="28"/>
              </w:rPr>
              <w:lastRenderedPageBreak/>
              <w:t>Presenting the Paid Offer</w:t>
            </w:r>
          </w:p>
        </w:tc>
      </w:tr>
    </w:tbl>
    <w:p w14:paraId="6A10AE6C" w14:textId="77777777" w:rsidR="002619D7" w:rsidRDefault="002619D7">
      <w:pPr>
        <w:spacing w:after="60"/>
      </w:pPr>
    </w:p>
    <w:p w14:paraId="1D0067FD" w14:textId="77777777" w:rsidR="002619D7" w:rsidRDefault="00000000">
      <w:pPr>
        <w:spacing w:after="200" w:line="276" w:lineRule="auto"/>
      </w:pPr>
      <w:r>
        <w:t>At some point the funnel has to finally ask for the sale. After the value and the trust comes the offer that earns you money. Presenting it clearly and confidently is its own small but real skill. A vague or timid offer simply gets ignored by nearly everyone.</w:t>
      </w:r>
    </w:p>
    <w:p w14:paraId="33A206F7" w14:textId="77777777" w:rsidR="002619D7" w:rsidRDefault="00000000">
      <w:pPr>
        <w:spacing w:after="200" w:line="276" w:lineRule="auto"/>
      </w:pPr>
      <w:r>
        <w:t>A low-priced first offer often works best right after the opt-in. A small, easy purchase turns a subscriber into a buyer with very little risk. Once someone has bought once, buying again feels far more natural. That first small sale truly changes the whole relationship for good.</w:t>
      </w:r>
    </w:p>
    <w:p w14:paraId="69F1F217" w14:textId="77777777" w:rsidR="002619D7" w:rsidRDefault="00000000">
      <w:pPr>
        <w:spacing w:after="200" w:line="276" w:lineRule="auto"/>
      </w:pPr>
      <w:r>
        <w:t>Tie the offer directly to the problem the magnet raised for them. Show how the product finishes what the free gift started for them. When the offer answers a need they already feel, it nearly sells itself. Relevance is what makes the ask feel helpful instead of pushy.</w:t>
      </w:r>
    </w:p>
    <w:p w14:paraId="01E15DB0" w14:textId="77777777" w:rsidR="002619D7" w:rsidRDefault="00000000">
      <w:pPr>
        <w:spacing w:after="200" w:line="276" w:lineRule="auto"/>
      </w:pPr>
      <w:r>
        <w:t>Make the offer easy to understand and just as easy to buy. A clear price, a clear benefit, and a simple checkout remove all friction. Every extra step or lingering doubt costs you sales at the finish line. Smoothing that path is what turns plain interest into real income.</w:t>
      </w:r>
    </w:p>
    <w:p w14:paraId="3DD3C9AE" w14:textId="77777777" w:rsidR="002619D7" w:rsidRDefault="00000000">
      <w:pPr>
        <w:spacing w:after="200" w:line="276" w:lineRule="auto"/>
      </w:pPr>
      <w:r>
        <w:t>A deadline or a reason to act now noticeably lifts response. A real limit, like a closing bonus, nudges fence-sitters to finally decide. Without any urgency at all, many subscribers simply put it off forever. A fair, honest deadline is what turns endless maybes into actual buyers.</w:t>
      </w:r>
    </w:p>
    <w:p w14:paraId="00ED0085"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7DCD7F4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F398C71" w14:textId="77777777" w:rsidR="002619D7" w:rsidRDefault="00000000">
            <w:r>
              <w:rPr>
                <w:b/>
                <w:bCs/>
                <w:color w:val="1F4E79"/>
                <w:sz w:val="28"/>
                <w:szCs w:val="28"/>
              </w:rPr>
              <w:t>Upsells and the Back End</w:t>
            </w:r>
          </w:p>
        </w:tc>
      </w:tr>
    </w:tbl>
    <w:p w14:paraId="4F989CEC" w14:textId="77777777" w:rsidR="002619D7" w:rsidRDefault="002619D7">
      <w:pPr>
        <w:spacing w:after="60"/>
      </w:pPr>
    </w:p>
    <w:p w14:paraId="2CC8EEF7" w14:textId="77777777" w:rsidR="002619D7" w:rsidRDefault="00000000">
      <w:pPr>
        <w:spacing w:after="200" w:line="276" w:lineRule="auto"/>
      </w:pPr>
      <w:r>
        <w:t>The first sale is only the beginning of a customer's value. Someone who just bought is the most likely person to buy again from you. Offering a related product right after purchase raises your earnings instantly. That moment of yes is the perfect time to offer something more.</w:t>
      </w:r>
    </w:p>
    <w:p w14:paraId="33843C6B" w14:textId="77777777" w:rsidR="002619D7" w:rsidRDefault="00000000">
      <w:pPr>
        <w:spacing w:after="200" w:line="276" w:lineRule="auto"/>
      </w:pPr>
      <w:r>
        <w:t>Upsells work because they add value the buyer already wants. A natural next step, an upgrade, or a companion product fits in neatly. The buyer is in a buying mood, so a relevant offer lands well. Each upsell lifts the total value of that single customer to you.</w:t>
      </w:r>
    </w:p>
    <w:p w14:paraId="730EA1AB"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77461EC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35D244B" w14:textId="77777777" w:rsidR="002619D7" w:rsidRDefault="00000000">
            <w:pPr>
              <w:spacing w:line="276" w:lineRule="auto"/>
            </w:pPr>
            <w:r>
              <w:rPr>
                <w:b/>
                <w:bCs/>
                <w:color w:val="5A4A1A"/>
              </w:rPr>
              <w:t xml:space="preserve">Back-end tip: </w:t>
            </w:r>
            <w:r>
              <w:rPr>
                <w:color w:val="5A4A1A"/>
              </w:rPr>
              <w:t>Offer the next logical step right after a purchase. A buyer's most receptive moment is just after they say yes. A well-matched upsell can easily double a sale.</w:t>
            </w:r>
          </w:p>
        </w:tc>
      </w:tr>
    </w:tbl>
    <w:p w14:paraId="581851DF" w14:textId="77777777" w:rsidR="002619D7" w:rsidRDefault="002619D7">
      <w:pPr>
        <w:spacing w:after="60"/>
      </w:pPr>
    </w:p>
    <w:p w14:paraId="3809C93B" w14:textId="77777777" w:rsidR="002619D7" w:rsidRDefault="00000000">
      <w:pPr>
        <w:spacing w:after="200" w:line="276" w:lineRule="auto"/>
      </w:pPr>
      <w:r>
        <w:t>The back end is where the real profit very often hides. Higher-priced products and ongoing offers earn far more than the first sale. A buyer who trusts you will happily move up your ladder of offers. Building that ladder turns single sales into lasting customer value over time.</w:t>
      </w:r>
    </w:p>
    <w:p w14:paraId="6A79A184"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54FFC41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73630EC" w14:textId="77777777" w:rsidR="002619D7" w:rsidRDefault="00000000">
            <w:r>
              <w:rPr>
                <w:b/>
                <w:bCs/>
                <w:color w:val="1F4E79"/>
                <w:sz w:val="28"/>
                <w:szCs w:val="28"/>
              </w:rPr>
              <w:t>Optimizing and Scaling the Funnel</w:t>
            </w:r>
          </w:p>
        </w:tc>
      </w:tr>
    </w:tbl>
    <w:p w14:paraId="7313B2CC" w14:textId="77777777" w:rsidR="002619D7" w:rsidRDefault="002619D7">
      <w:pPr>
        <w:spacing w:after="60"/>
      </w:pPr>
    </w:p>
    <w:p w14:paraId="55BF3EA2" w14:textId="77777777" w:rsidR="002619D7" w:rsidRDefault="00000000">
      <w:pPr>
        <w:spacing w:after="200" w:line="276" w:lineRule="auto"/>
      </w:pPr>
      <w:r>
        <w:t>A funnel is never truly finished the day you first launch it. Watching how subscribers move through it reveals exactly where they drop off. Fixing those weak points lifts your results without any extra traffic. Small improvements at each stage add up to a very big difference.</w:t>
      </w:r>
    </w:p>
    <w:p w14:paraId="24D2B6E1" w14:textId="77777777" w:rsidR="002619D7" w:rsidRDefault="00000000">
      <w:pPr>
        <w:spacing w:after="200" w:line="276" w:lineRule="auto"/>
      </w:pPr>
      <w:r>
        <w:t>Testing one piece at a time shows you clearly what works. Trying a new headline, email, or offer reveals what moves the numbers. Change too much at once and you can't tell what truly helped you. Patient, careful testing steadily builds a funnel that truly converts.</w:t>
      </w:r>
    </w:p>
    <w:p w14:paraId="42BE8A0A" w14:textId="77777777" w:rsidR="002619D7" w:rsidRDefault="002619D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619D7" w14:paraId="18CB70D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2C2733B" w14:textId="77777777" w:rsidR="002619D7" w:rsidRDefault="00000000">
            <w:pPr>
              <w:spacing w:line="276" w:lineRule="auto"/>
            </w:pPr>
            <w:r>
              <w:rPr>
                <w:b/>
                <w:bCs/>
                <w:color w:val="5A4A1A"/>
              </w:rPr>
              <w:t xml:space="preserve">Scaling tip: </w:t>
            </w:r>
            <w:r>
              <w:rPr>
                <w:color w:val="5A4A1A"/>
              </w:rPr>
              <w:t>Only pour traffic into a funnel that already converts. Sending visitors to a broken funnel just wastes them. Fix the path first, then turn up the traffic.</w:t>
            </w:r>
          </w:p>
        </w:tc>
      </w:tr>
    </w:tbl>
    <w:p w14:paraId="4FB553E7" w14:textId="77777777" w:rsidR="002619D7" w:rsidRDefault="002619D7">
      <w:pPr>
        <w:spacing w:after="60"/>
      </w:pPr>
    </w:p>
    <w:p w14:paraId="7A60B6A8" w14:textId="77777777" w:rsidR="002619D7" w:rsidRDefault="00000000">
      <w:pPr>
        <w:spacing w:after="200" w:line="276" w:lineRule="auto"/>
      </w:pPr>
      <w:r>
        <w:t>Once a funnel converts, traffic is simply what scales it up. A proven funnel earns more the more people you send into the top of it. You can then drive traffic confidently, knowing the path pays off. A working funnel turns every new visitor into predictable income.</w:t>
      </w:r>
    </w:p>
    <w:p w14:paraId="6B4C40E4" w14:textId="77777777" w:rsidR="002619D7" w:rsidRDefault="00000000">
      <w:pPr>
        <w:spacing w:after="200" w:line="276" w:lineRule="auto"/>
      </w:pPr>
      <w:r>
        <w:t>A lead magnet funnel turns free subscribers into paying customers through a clear, deliberate path. You offer a relevant free gift, capture the email, warm the subscriber with value, then present a matched paid offer. Upsells and a strong back end multiply the value of every buyer you earn. The funnel is the system that finally makes a list pay.</w:t>
      </w:r>
    </w:p>
    <w:p w14:paraId="67626063" w14:textId="77777777" w:rsidR="002619D7" w:rsidRDefault="00000000">
      <w:pPr>
        <w:spacing w:after="200" w:line="276" w:lineRule="auto"/>
      </w:pPr>
      <w:r>
        <w:t>Create a lead magnet that's a slice of your paid product, capture emails on a focused page, and nurture with real value. Match the free offer to what you sell, present the paid offer clearly, and add upsells on the back end. A list without a path just sits idle, so the first step is to map the journey from free gift to first sale.</w:t>
      </w:r>
    </w:p>
    <w:sectPr w:rsidR="002619D7">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DF0C52"/>
    <w:multiLevelType w:val="hybridMultilevel"/>
    <w:tmpl w:val="2244F5E2"/>
    <w:lvl w:ilvl="0" w:tplc="9E9C3522">
      <w:start w:val="1"/>
      <w:numFmt w:val="bullet"/>
      <w:lvlText w:val="●"/>
      <w:lvlJc w:val="left"/>
      <w:pPr>
        <w:ind w:left="720" w:hanging="360"/>
      </w:pPr>
    </w:lvl>
    <w:lvl w:ilvl="1" w:tplc="A5AC3CD0">
      <w:start w:val="1"/>
      <w:numFmt w:val="bullet"/>
      <w:lvlText w:val="○"/>
      <w:lvlJc w:val="left"/>
      <w:pPr>
        <w:ind w:left="1440" w:hanging="360"/>
      </w:pPr>
    </w:lvl>
    <w:lvl w:ilvl="2" w:tplc="78745F2E">
      <w:start w:val="1"/>
      <w:numFmt w:val="bullet"/>
      <w:lvlText w:val="■"/>
      <w:lvlJc w:val="left"/>
      <w:pPr>
        <w:ind w:left="2160" w:hanging="360"/>
      </w:pPr>
    </w:lvl>
    <w:lvl w:ilvl="3" w:tplc="FC12E4D6">
      <w:start w:val="1"/>
      <w:numFmt w:val="bullet"/>
      <w:lvlText w:val="●"/>
      <w:lvlJc w:val="left"/>
      <w:pPr>
        <w:ind w:left="2880" w:hanging="360"/>
      </w:pPr>
    </w:lvl>
    <w:lvl w:ilvl="4" w:tplc="81E814A2">
      <w:start w:val="1"/>
      <w:numFmt w:val="bullet"/>
      <w:lvlText w:val="○"/>
      <w:lvlJc w:val="left"/>
      <w:pPr>
        <w:ind w:left="3600" w:hanging="360"/>
      </w:pPr>
    </w:lvl>
    <w:lvl w:ilvl="5" w:tplc="00D0A4A2">
      <w:start w:val="1"/>
      <w:numFmt w:val="bullet"/>
      <w:lvlText w:val="■"/>
      <w:lvlJc w:val="left"/>
      <w:pPr>
        <w:ind w:left="4320" w:hanging="360"/>
      </w:pPr>
    </w:lvl>
    <w:lvl w:ilvl="6" w:tplc="597EB986">
      <w:start w:val="1"/>
      <w:numFmt w:val="bullet"/>
      <w:lvlText w:val="●"/>
      <w:lvlJc w:val="left"/>
      <w:pPr>
        <w:ind w:left="5040" w:hanging="360"/>
      </w:pPr>
    </w:lvl>
    <w:lvl w:ilvl="7" w:tplc="C8E80092">
      <w:start w:val="1"/>
      <w:numFmt w:val="bullet"/>
      <w:lvlText w:val="●"/>
      <w:lvlJc w:val="left"/>
      <w:pPr>
        <w:ind w:left="5760" w:hanging="360"/>
      </w:pPr>
    </w:lvl>
    <w:lvl w:ilvl="8" w:tplc="54BC0360">
      <w:start w:val="1"/>
      <w:numFmt w:val="bullet"/>
      <w:lvlText w:val="●"/>
      <w:lvlJc w:val="left"/>
      <w:pPr>
        <w:ind w:left="6480" w:hanging="360"/>
      </w:pPr>
    </w:lvl>
  </w:abstractNum>
  <w:num w:numId="1" w16cid:durableId="93633241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9D7"/>
    <w:rsid w:val="002619D7"/>
    <w:rsid w:val="003D0F3A"/>
    <w:rsid w:val="00C10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2C20A"/>
  <w15:docId w15:val="{3E94D18F-76AC-4F2D-AD32-13DCA6DE4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1722</Words>
  <Characters>9820</Characters>
  <Application>Microsoft Office Word</Application>
  <DocSecurity>0</DocSecurity>
  <Lines>81</Lines>
  <Paragraphs>23</Paragraphs>
  <ScaleCrop>false</ScaleCrop>
  <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2026-06-01T06:19:00Z</dcterms:created>
  <dcterms:modified xsi:type="dcterms:W3CDTF">2026-06-01T06:19:00Z</dcterms:modified>
</cp:coreProperties>
</file>