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4F8F" w14:paraId="074ACF23"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0E0C41F3" w14:textId="77777777" w:rsidR="00644F8F" w:rsidRDefault="00000000">
            <w:pPr>
              <w:spacing w:line="276" w:lineRule="auto"/>
              <w:jc w:val="center"/>
            </w:pPr>
            <w:r>
              <w:rPr>
                <w:b/>
                <w:bCs/>
                <w:color w:val="FFFFFF"/>
                <w:sz w:val="40"/>
                <w:szCs w:val="40"/>
              </w:rPr>
              <w:t>Paid Email Courses and Challenges</w:t>
            </w:r>
          </w:p>
        </w:tc>
      </w:tr>
    </w:tbl>
    <w:p w14:paraId="5BF92C9B" w14:textId="77777777" w:rsidR="00644F8F" w:rsidRDefault="00644F8F">
      <w:pPr>
        <w:spacing w:after="120"/>
      </w:pPr>
    </w:p>
    <w:p w14:paraId="01312DAC" w14:textId="77777777" w:rsidR="00644F8F" w:rsidRDefault="00000000">
      <w:pPr>
        <w:spacing w:after="200" w:line="276" w:lineRule="auto"/>
      </w:pPr>
      <w:r>
        <w:t>You already know something other people would happily pay to learn. The trick is packaging that knowledge into a product simple enough to create and to sell. A paid email course or challenge does exactly that, using nothing but your inbox. The lessons arrive by email, day after day, while you do nothing once it's built.</w:t>
      </w:r>
    </w:p>
    <w:p w14:paraId="56B1E085" w14:textId="77777777" w:rsidR="00644F8F" w:rsidRDefault="00000000">
      <w:pPr>
        <w:spacing w:after="200" w:line="276" w:lineRule="auto"/>
      </w:pPr>
      <w:r>
        <w:t>An email course teaches a skill across a series of ordered lessons. A challenge instead pushes people to take real action toward a specific goal. Both live entirely in email, so there's no platform or video to wrestle with at all. You write a sequence once, and your email tool delivers it on schedule.</w:t>
      </w:r>
    </w:p>
    <w:p w14:paraId="00FF41A3" w14:textId="77777777" w:rsidR="00644F8F" w:rsidRDefault="00000000">
      <w:pPr>
        <w:spacing w:after="200" w:line="276" w:lineRule="auto"/>
      </w:pPr>
      <w:r>
        <w:t>This is truly one of the simplest digital products you can build. No studio, no software, and no complicated setup ever stand in your way. If you can write a helpful email, you can create something people will buy. The low barrier is exactly what makes this such an appealing place to start.</w:t>
      </w:r>
    </w:p>
    <w:p w14:paraId="5B85B7B2" w14:textId="77777777" w:rsidR="00644F8F" w:rsidRDefault="00644F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4F8F" w14:paraId="74F01E0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3E50B52" w14:textId="77777777" w:rsidR="00644F8F" w:rsidRDefault="00000000">
            <w:r>
              <w:rPr>
                <w:b/>
                <w:bCs/>
                <w:color w:val="1F4E79"/>
                <w:sz w:val="28"/>
                <w:szCs w:val="28"/>
              </w:rPr>
              <w:t>Turn Knowledge Into an Inbox Product</w:t>
            </w:r>
          </w:p>
        </w:tc>
      </w:tr>
    </w:tbl>
    <w:p w14:paraId="3ABDF40D" w14:textId="77777777" w:rsidR="00644F8F" w:rsidRDefault="00644F8F">
      <w:pPr>
        <w:spacing w:after="60"/>
      </w:pPr>
    </w:p>
    <w:p w14:paraId="24485F08" w14:textId="77777777" w:rsidR="00644F8F" w:rsidRDefault="00000000">
      <w:pPr>
        <w:spacing w:after="200" w:line="276" w:lineRule="auto"/>
      </w:pPr>
      <w:r>
        <w:t>Many people underestimate just how much their own knowledge is worth. A skill you find easy is often one that others would gladly pay to learn. Packaging that skill into an email product turns it into real income. Your everyday expertise becomes something you can sell again and again.</w:t>
      </w:r>
    </w:p>
    <w:p w14:paraId="07727440" w14:textId="77777777" w:rsidR="00644F8F" w:rsidRDefault="00000000">
      <w:pPr>
        <w:spacing w:after="200" w:line="276" w:lineRule="auto"/>
      </w:pPr>
      <w:r>
        <w:t>Email is a surprisingly powerful place to deliver a product. It lands directly in front of the buyer, day after day, without ever failing. People open and follow email far more than they finish a parked video course. That steady presence in the inbox keeps learners moving forward.</w:t>
      </w:r>
    </w:p>
    <w:p w14:paraId="4CE27385" w14:textId="77777777" w:rsidR="00644F8F" w:rsidRDefault="00644F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4F8F" w14:paraId="2FBD47E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6769EF8" w14:textId="77777777" w:rsidR="00644F8F" w:rsidRDefault="00000000">
            <w:pPr>
              <w:spacing w:line="276" w:lineRule="auto"/>
            </w:pPr>
            <w:r>
              <w:rPr>
                <w:b/>
                <w:bCs/>
                <w:color w:val="5A4A1A"/>
              </w:rPr>
              <w:t xml:space="preserve">Mindset tip: </w:t>
            </w:r>
            <w:r>
              <w:rPr>
                <w:color w:val="5A4A1A"/>
              </w:rPr>
              <w:t>Sell a clear outcome, not just information. Buyers pay for the result your course or challenge promises them. Lead with the transformation, and the lessons sell themselves.</w:t>
            </w:r>
          </w:p>
        </w:tc>
      </w:tr>
    </w:tbl>
    <w:p w14:paraId="0B7CC237" w14:textId="77777777" w:rsidR="00644F8F" w:rsidRDefault="00644F8F">
      <w:pPr>
        <w:spacing w:after="60"/>
      </w:pPr>
    </w:p>
    <w:p w14:paraId="4C33622A" w14:textId="77777777" w:rsidR="00644F8F" w:rsidRDefault="00000000">
      <w:pPr>
        <w:spacing w:after="200" w:line="276" w:lineRule="auto"/>
      </w:pPr>
      <w:r>
        <w:t xml:space="preserve">The product builds your authority while it also earns you money. Every lesson shows your knowledge and deepens the buyer's trust in you. A satisfied learner often comes </w:t>
      </w:r>
      <w:r>
        <w:lastRenderedPageBreak/>
        <w:t>back for whatever you happen to offer next. So the course earns twice, in cash now and in loyalty later on.</w:t>
      </w:r>
    </w:p>
    <w:p w14:paraId="6A49C936" w14:textId="77777777" w:rsidR="00644F8F" w:rsidRDefault="00644F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4F8F" w14:paraId="7399E3B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BB9024C" w14:textId="77777777" w:rsidR="00644F8F" w:rsidRDefault="00000000">
            <w:r>
              <w:rPr>
                <w:b/>
                <w:bCs/>
                <w:color w:val="1F4E79"/>
                <w:sz w:val="28"/>
                <w:szCs w:val="28"/>
              </w:rPr>
              <w:t>Courses Versus Challenges</w:t>
            </w:r>
          </w:p>
        </w:tc>
      </w:tr>
    </w:tbl>
    <w:p w14:paraId="71C2CA76" w14:textId="77777777" w:rsidR="00644F8F" w:rsidRDefault="00644F8F">
      <w:pPr>
        <w:spacing w:after="60"/>
      </w:pPr>
    </w:p>
    <w:p w14:paraId="58DDF3FF" w14:textId="77777777" w:rsidR="00644F8F" w:rsidRDefault="00000000">
      <w:pPr>
        <w:spacing w:after="200" w:line="276" w:lineRule="auto"/>
      </w:pPr>
      <w:r>
        <w:t>An email course teaches a topic across a sequence of lessons. Each email covers one idea, building toward a complete understanding by the end. It suits anything that takes real explanation to learn properly. Courses work best when the value lies in the knowledge itself.</w:t>
      </w:r>
    </w:p>
    <w:p w14:paraId="55E66377" w14:textId="77777777" w:rsidR="00644F8F" w:rsidRDefault="00000000">
      <w:pPr>
        <w:spacing w:after="200" w:line="276" w:lineRule="auto"/>
      </w:pPr>
      <w:r>
        <w:t>A challenge is built around action rather than pure teaching. Each day hands the participant a task to complete toward a clear, shared goal. The momentum of daily action is what makes a challenge truly work. People love the push and the steady sense of progress it gives them.</w:t>
      </w:r>
    </w:p>
    <w:p w14:paraId="0282A04E" w14:textId="77777777" w:rsidR="00644F8F" w:rsidRDefault="00000000">
      <w:pPr>
        <w:spacing w:after="200" w:line="276" w:lineRule="auto"/>
      </w:pPr>
      <w:r>
        <w:t>Challenges tend to engage people more deeply than courses do. A daily task feels achievable, while a stack of lessons can feel like homework. The clear finish line pulls people through all the way to the very end. That high completion rate builds strong word of mouth for you.</w:t>
      </w:r>
    </w:p>
    <w:p w14:paraId="684C7C2B" w14:textId="77777777" w:rsidR="00644F8F" w:rsidRDefault="00000000">
      <w:pPr>
        <w:spacing w:after="200" w:line="276" w:lineRule="auto"/>
      </w:pPr>
      <w:r>
        <w:t>Which format fits best depends on what you are teaching. Knowledge-heavy topics suit a course, while goal-driven ones suit a challenge. Some ideas even work as a course with daily challenge tasks built in. Matching the format to the outcome makes the whole product far stronger.</w:t>
      </w:r>
    </w:p>
    <w:p w14:paraId="5944616D" w14:textId="77777777" w:rsidR="00644F8F" w:rsidRDefault="00000000">
      <w:pPr>
        <w:spacing w:after="200" w:line="276" w:lineRule="auto"/>
      </w:pPr>
      <w:r>
        <w:t>You can even combine both into a single product quite nicely. A course delivered as a daily challenge captures the best of each format at once. Learners get real teaching plus the steady momentum of taking daily action. That hybrid approach often outperforms either format used on its own.</w:t>
      </w:r>
    </w:p>
    <w:p w14:paraId="2F5A8158" w14:textId="77777777" w:rsidR="00644F8F" w:rsidRDefault="00644F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4F8F" w14:paraId="0C2FC84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E20D247" w14:textId="77777777" w:rsidR="00644F8F" w:rsidRDefault="00000000">
            <w:r>
              <w:rPr>
                <w:b/>
                <w:bCs/>
                <w:color w:val="1F4E79"/>
                <w:sz w:val="28"/>
                <w:szCs w:val="28"/>
              </w:rPr>
              <w:t>The Simplicity Email Makes Possible</w:t>
            </w:r>
          </w:p>
        </w:tc>
      </w:tr>
    </w:tbl>
    <w:p w14:paraId="2024425D" w14:textId="77777777" w:rsidR="00644F8F" w:rsidRDefault="00644F8F">
      <w:pPr>
        <w:spacing w:after="60"/>
      </w:pPr>
    </w:p>
    <w:p w14:paraId="2A129E16" w14:textId="77777777" w:rsidR="00644F8F" w:rsidRDefault="00000000">
      <w:pPr>
        <w:spacing w:after="200" w:line="276" w:lineRule="auto"/>
      </w:pPr>
      <w:r>
        <w:t>The beauty of an email product is how little it takes to build. There's no video to film, no course platform to learn, and no design to fuss over. You write a series of emails and load them into your usual email tool. The whole product is just useful words delivered on a schedule.</w:t>
      </w:r>
    </w:p>
    <w:p w14:paraId="27478397" w14:textId="77777777" w:rsidR="00644F8F" w:rsidRDefault="00000000">
      <w:pPr>
        <w:spacing w:after="200" w:line="276" w:lineRule="auto"/>
      </w:pPr>
      <w:r>
        <w:t xml:space="preserve">Delivery runs itself completely once the sequence is set up. Your email tool sends each lesson automatically on exactly the right day. A buyer signs up, and the emails simply </w:t>
      </w:r>
      <w:r>
        <w:lastRenderedPageBreak/>
        <w:t>begin arriving for them. You build it once, and it delivers the same way for every single customer.</w:t>
      </w:r>
    </w:p>
    <w:p w14:paraId="7D900A46" w14:textId="77777777" w:rsidR="00644F8F" w:rsidRDefault="00644F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4F8F" w14:paraId="5195E88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9E71824" w14:textId="77777777" w:rsidR="00644F8F" w:rsidRDefault="00000000">
            <w:pPr>
              <w:spacing w:line="276" w:lineRule="auto"/>
            </w:pPr>
            <w:r>
              <w:rPr>
                <w:b/>
                <w:bCs/>
                <w:color w:val="5A4A1A"/>
              </w:rPr>
              <w:t xml:space="preserve">Simplicity tip: </w:t>
            </w:r>
            <w:r>
              <w:rPr>
                <w:color w:val="5A4A1A"/>
              </w:rPr>
              <w:t>Start with what you can write, not fancy tools. A plain, well-written email teaches better than a flashy video. Lead with the lessons, and add extras only if you truly need them.</w:t>
            </w:r>
          </w:p>
        </w:tc>
      </w:tr>
    </w:tbl>
    <w:p w14:paraId="7F067FDF" w14:textId="77777777" w:rsidR="00644F8F" w:rsidRDefault="00644F8F">
      <w:pPr>
        <w:spacing w:after="60"/>
      </w:pPr>
    </w:p>
    <w:p w14:paraId="37647F61" w14:textId="77777777" w:rsidR="00644F8F" w:rsidRDefault="00000000">
      <w:pPr>
        <w:spacing w:after="200" w:line="276" w:lineRule="auto"/>
      </w:pPr>
      <w:r>
        <w:t>This low barrier means you can create and launch remarkably quickly. While others plan elaborate course platforms, you can have a product live in days. That speed lets you test ideas and start earning much sooner. The simpler the product, the faster it reaches paying customers.</w:t>
      </w:r>
    </w:p>
    <w:p w14:paraId="25777F56" w14:textId="77777777" w:rsidR="00644F8F" w:rsidRDefault="00644F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4F8F" w14:paraId="26D45C6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45CCA93" w14:textId="77777777" w:rsidR="00644F8F" w:rsidRDefault="00000000">
            <w:r>
              <w:rPr>
                <w:b/>
                <w:bCs/>
                <w:color w:val="1F4E79"/>
                <w:sz w:val="28"/>
                <w:szCs w:val="28"/>
              </w:rPr>
              <w:t>Choosing a Topic That Sells</w:t>
            </w:r>
          </w:p>
        </w:tc>
      </w:tr>
    </w:tbl>
    <w:p w14:paraId="3BEA47D1" w14:textId="77777777" w:rsidR="00644F8F" w:rsidRDefault="00644F8F">
      <w:pPr>
        <w:spacing w:after="60"/>
      </w:pPr>
    </w:p>
    <w:p w14:paraId="25D1F9B0" w14:textId="77777777" w:rsidR="00644F8F" w:rsidRDefault="00000000">
      <w:pPr>
        <w:spacing w:after="200" w:line="276" w:lineRule="auto"/>
      </w:pPr>
      <w:r>
        <w:t>The best topics promise one specific, clearly desirable outcome. A narrow promise like a single skill or result sells far better than a vague one. People buy a product that solves their exact problem quickly and simply. The tighter your promise, the easier the course is to sell to them.</w:t>
      </w:r>
    </w:p>
    <w:p w14:paraId="0364A9D6" w14:textId="77777777" w:rsidR="00644F8F" w:rsidRDefault="00000000">
      <w:pPr>
        <w:spacing w:after="200" w:line="276" w:lineRule="auto"/>
      </w:pPr>
      <w:r>
        <w:t>Pick a topic you can teach with real authority and confidence. You don't need to be the world's top expert, just a few solid steps ahead. Teaching what you already know well keeps the writing easy and honest. Your real experience is what makes the lessons worth paying for.</w:t>
      </w:r>
    </w:p>
    <w:p w14:paraId="47D42280" w14:textId="77777777" w:rsidR="00644F8F" w:rsidRDefault="00000000">
      <w:pPr>
        <w:spacing w:after="200" w:line="276" w:lineRule="auto"/>
      </w:pPr>
      <w:r>
        <w:t>Demand matters every bit as much as your own knowledge does. A topic people already search for and struggle with is a topic that sells. Listening to the questions your audience keeps asking reveals these ideas. Real, expressed demand beats a topic you simply find interesting yourself.</w:t>
      </w:r>
    </w:p>
    <w:p w14:paraId="303C6556" w14:textId="77777777" w:rsidR="00644F8F" w:rsidRDefault="00000000">
      <w:pPr>
        <w:spacing w:after="200" w:line="276" w:lineRule="auto"/>
      </w:pPr>
      <w:r>
        <w:t>A focused topic also makes the product far easier to deliver. A narrow subject fits neatly into a short, tight sequence of emails. Trying to teach everything at once only overwhelms the buyer completely. One clear outcome per product keeps both you and the learner on track.</w:t>
      </w:r>
    </w:p>
    <w:p w14:paraId="1808701B" w14:textId="77777777" w:rsidR="00644F8F" w:rsidRDefault="00644F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4F8F" w14:paraId="19D0A76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6C189D0" w14:textId="77777777" w:rsidR="00644F8F" w:rsidRDefault="00000000">
            <w:r>
              <w:rPr>
                <w:b/>
                <w:bCs/>
                <w:color w:val="1F4E79"/>
                <w:sz w:val="28"/>
                <w:szCs w:val="28"/>
              </w:rPr>
              <w:t>Structuring the Course or Challenge</w:t>
            </w:r>
          </w:p>
        </w:tc>
      </w:tr>
    </w:tbl>
    <w:p w14:paraId="74B33F7B" w14:textId="77777777" w:rsidR="00644F8F" w:rsidRDefault="00644F8F">
      <w:pPr>
        <w:spacing w:after="60"/>
      </w:pPr>
    </w:p>
    <w:p w14:paraId="1B9757CF" w14:textId="77777777" w:rsidR="00644F8F" w:rsidRDefault="00000000">
      <w:pPr>
        <w:spacing w:after="200" w:line="276" w:lineRule="auto"/>
      </w:pPr>
      <w:r>
        <w:lastRenderedPageBreak/>
        <w:t>A strong structure carries the learner from the start to the finish. Each email should build on the last, moving steadily toward the promised outcome. A clear beginning, middle, and end gives the product real shape. Without that arc, a sequence just feels like scattered, random tips.</w:t>
      </w:r>
    </w:p>
    <w:p w14:paraId="18105913" w14:textId="77777777" w:rsidR="00644F8F" w:rsidRDefault="00000000">
      <w:pPr>
        <w:spacing w:after="200" w:line="276" w:lineRule="auto"/>
      </w:pPr>
      <w:r>
        <w:t>Break the outcome down into one small step per email. A single idea or task a day keeps each lesson light and easily doable. Learners stay engaged when no email ever asks too much of them at once. Small, steady steps are what carry people all the way through to the end.</w:t>
      </w:r>
    </w:p>
    <w:p w14:paraId="4635DC35" w14:textId="77777777" w:rsidR="00644F8F" w:rsidRDefault="00644F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4F8F" w14:paraId="10EB949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B4DC0D6" w14:textId="77777777" w:rsidR="00644F8F" w:rsidRDefault="00000000">
            <w:pPr>
              <w:spacing w:line="276" w:lineRule="auto"/>
            </w:pPr>
            <w:r>
              <w:rPr>
                <w:b/>
                <w:bCs/>
                <w:color w:val="5A4A1A"/>
              </w:rPr>
              <w:t xml:space="preserve">Structure tip: </w:t>
            </w:r>
            <w:r>
              <w:rPr>
                <w:color w:val="5A4A1A"/>
              </w:rPr>
              <w:t>Map every email before you write a single one. A simple outline of daily lessons keeps the sequence on track. Planning the arc first prevents rambling, repetitive emails later.</w:t>
            </w:r>
          </w:p>
        </w:tc>
      </w:tr>
    </w:tbl>
    <w:p w14:paraId="38AFCC81" w14:textId="77777777" w:rsidR="00644F8F" w:rsidRDefault="00644F8F">
      <w:pPr>
        <w:spacing w:after="60"/>
      </w:pPr>
    </w:p>
    <w:p w14:paraId="4B45496E" w14:textId="77777777" w:rsidR="00644F8F" w:rsidRDefault="00000000">
      <w:pPr>
        <w:spacing w:after="200" w:line="276" w:lineRule="auto"/>
      </w:pPr>
      <w:r>
        <w:t>End the whole sequence with a clear, satisfying sense of completion. A final email that ties everything together leaves the learner feeling satisfied. That satisfaction is exactly what earns you good reviews and word of mouth. A strong finish matters just as much as a strong start does.</w:t>
      </w:r>
    </w:p>
    <w:p w14:paraId="3C1ECF43" w14:textId="77777777" w:rsidR="00644F8F" w:rsidRDefault="00644F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4F8F" w14:paraId="3B2EFDA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5021011" w14:textId="77777777" w:rsidR="00644F8F" w:rsidRDefault="00000000">
            <w:r>
              <w:rPr>
                <w:b/>
                <w:bCs/>
                <w:color w:val="1F4E79"/>
                <w:sz w:val="28"/>
                <w:szCs w:val="28"/>
              </w:rPr>
              <w:t>Writing Emails That Teach and Drive Action</w:t>
            </w:r>
          </w:p>
        </w:tc>
      </w:tr>
    </w:tbl>
    <w:p w14:paraId="14C66A62" w14:textId="77777777" w:rsidR="00644F8F" w:rsidRDefault="00644F8F">
      <w:pPr>
        <w:spacing w:after="60"/>
      </w:pPr>
    </w:p>
    <w:p w14:paraId="1AEBDC3D" w14:textId="77777777" w:rsidR="00644F8F" w:rsidRDefault="00000000">
      <w:pPr>
        <w:spacing w:after="200" w:line="276" w:lineRule="auto"/>
      </w:pPr>
      <w:r>
        <w:t>Each email has to teach clearly while keeping the reader's attention. Short, plain writing beats dense, complicated explanations every single time. A learner skimming on their phone should still grasp the main point. Clarity is what keeps people opening the next email in the series.</w:t>
      </w:r>
    </w:p>
    <w:p w14:paraId="656CD132" w14:textId="77777777" w:rsidR="00644F8F" w:rsidRDefault="00000000">
      <w:pPr>
        <w:spacing w:after="200" w:line="276" w:lineRule="auto"/>
      </w:pPr>
      <w:r>
        <w:t>Action is what turns plain information into a real, felt result. Ending each lesson with a small task moves the learner forward concretely. People who do the work get results, and those results earn you praise. A course that prompts action far outperforms one that only informs.</w:t>
      </w:r>
    </w:p>
    <w:p w14:paraId="1AA25E7B" w14:textId="77777777" w:rsidR="00644F8F" w:rsidRDefault="00644F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4F8F" w14:paraId="02721A7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20F5D10" w14:textId="77777777" w:rsidR="00644F8F" w:rsidRDefault="00000000">
            <w:pPr>
              <w:spacing w:line="276" w:lineRule="auto"/>
            </w:pPr>
            <w:r>
              <w:rPr>
                <w:b/>
                <w:bCs/>
                <w:color w:val="5A4A1A"/>
              </w:rPr>
              <w:t xml:space="preserve">Writing tip: </w:t>
            </w:r>
            <w:r>
              <w:rPr>
                <w:color w:val="5A4A1A"/>
              </w:rPr>
              <w:t>Close every email with one clear next step. A single, doable task keeps learners moving and engaged. Action between lessons is what produces the results they paid for.</w:t>
            </w:r>
          </w:p>
        </w:tc>
      </w:tr>
    </w:tbl>
    <w:p w14:paraId="6E6EE18F" w14:textId="77777777" w:rsidR="00644F8F" w:rsidRDefault="00644F8F">
      <w:pPr>
        <w:spacing w:after="60"/>
      </w:pPr>
    </w:p>
    <w:p w14:paraId="2ED014FA" w14:textId="77777777" w:rsidR="00644F8F" w:rsidRDefault="00000000">
      <w:pPr>
        <w:spacing w:after="200" w:line="276" w:lineRule="auto"/>
      </w:pPr>
      <w:r>
        <w:lastRenderedPageBreak/>
        <w:t>Momentum is what keeps learners from drifting away partway through. A friendly, encouraging tone makes each email feel like a gentle nudge forward. Reminding them of the goal pulls them back whenever they start to stall. Keeping people moving is what finally gets them to the finish line.</w:t>
      </w:r>
    </w:p>
    <w:p w14:paraId="7FC1861F" w14:textId="77777777" w:rsidR="00644F8F" w:rsidRDefault="00644F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4F8F" w14:paraId="354DCBC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E434228" w14:textId="77777777" w:rsidR="00644F8F" w:rsidRDefault="00000000">
            <w:r>
              <w:rPr>
                <w:b/>
                <w:bCs/>
                <w:color w:val="1F4E79"/>
                <w:sz w:val="28"/>
                <w:szCs w:val="28"/>
              </w:rPr>
              <w:t>Delivering It Evergreen or Live</w:t>
            </w:r>
          </w:p>
        </w:tc>
      </w:tr>
    </w:tbl>
    <w:p w14:paraId="048F6391" w14:textId="77777777" w:rsidR="00644F8F" w:rsidRDefault="00644F8F">
      <w:pPr>
        <w:spacing w:after="60"/>
      </w:pPr>
    </w:p>
    <w:p w14:paraId="0BEB7617" w14:textId="77777777" w:rsidR="00644F8F" w:rsidRDefault="00000000">
      <w:pPr>
        <w:spacing w:after="200" w:line="276" w:lineRule="auto"/>
      </w:pPr>
      <w:r>
        <w:t>An evergreen course delivers automatically the moment someone buys it. The whole sequence is preloaded, so it runs without any effort from you. This lets the product sell and deliver itself around the clock. Evergreen is the path to truly passive income from your knowledge.</w:t>
      </w:r>
    </w:p>
    <w:p w14:paraId="631DFD9C" w14:textId="77777777" w:rsidR="00644F8F" w:rsidRDefault="00000000">
      <w:pPr>
        <w:spacing w:after="200" w:line="276" w:lineRule="auto"/>
      </w:pPr>
      <w:r>
        <w:t>A live cohort runs everyone through the course at the same time. You send the lessons in real time, often with a group and some support. The shared experience and your presence justify a much higher price. Live cohorts trade more effort for stronger results and bigger sales.</w:t>
      </w:r>
    </w:p>
    <w:p w14:paraId="10973ECA" w14:textId="77777777" w:rsidR="00644F8F" w:rsidRDefault="00644F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4F8F" w14:paraId="4B92B5E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5507B31" w14:textId="77777777" w:rsidR="00644F8F" w:rsidRDefault="00000000">
            <w:pPr>
              <w:spacing w:line="276" w:lineRule="auto"/>
            </w:pPr>
            <w:r>
              <w:rPr>
                <w:b/>
                <w:bCs/>
                <w:color w:val="5A4A1A"/>
              </w:rPr>
              <w:t xml:space="preserve">Delivery tip: </w:t>
            </w:r>
            <w:r>
              <w:rPr>
                <w:color w:val="5A4A1A"/>
              </w:rPr>
              <w:t>Start evergreen, then add live cohorts later. An automated version proves the product with little ongoing work. Once it sells, a premium live round can earn far more.</w:t>
            </w:r>
          </w:p>
        </w:tc>
      </w:tr>
    </w:tbl>
    <w:p w14:paraId="565A4EF7" w14:textId="77777777" w:rsidR="00644F8F" w:rsidRDefault="00644F8F">
      <w:pPr>
        <w:spacing w:after="60"/>
      </w:pPr>
    </w:p>
    <w:p w14:paraId="61943BF6" w14:textId="77777777" w:rsidR="00644F8F" w:rsidRDefault="00000000">
      <w:pPr>
        <w:spacing w:after="200" w:line="276" w:lineRule="auto"/>
      </w:pPr>
      <w:r>
        <w:t>Many creators end up running both versions of the same product. The evergreen course earns steadily while live cohorts bring occasional surges. Each one supports the other and reaches a different kind of buyer. Offering both lets one body of work earn in two distinct ways.</w:t>
      </w:r>
    </w:p>
    <w:p w14:paraId="0ECD2B3B" w14:textId="77777777" w:rsidR="00644F8F" w:rsidRDefault="00644F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4F8F" w14:paraId="5115642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0002842" w14:textId="77777777" w:rsidR="00644F8F" w:rsidRDefault="00000000">
            <w:r>
              <w:rPr>
                <w:b/>
                <w:bCs/>
                <w:color w:val="1F4E79"/>
                <w:sz w:val="28"/>
                <w:szCs w:val="28"/>
              </w:rPr>
              <w:t>Pricing and Selling Your Course</w:t>
            </w:r>
          </w:p>
        </w:tc>
      </w:tr>
    </w:tbl>
    <w:p w14:paraId="3CB06039" w14:textId="77777777" w:rsidR="00644F8F" w:rsidRDefault="00644F8F">
      <w:pPr>
        <w:spacing w:after="60"/>
      </w:pPr>
    </w:p>
    <w:p w14:paraId="556830B0" w14:textId="77777777" w:rsidR="00644F8F" w:rsidRDefault="00000000">
      <w:pPr>
        <w:spacing w:after="200" w:line="276" w:lineRule="auto"/>
      </w:pPr>
      <w:r>
        <w:t>Price your product by the outcome it delivers, not by its length. A short course that solves a painful problem can command a strong price. Buyers pay for the result, not for the number of emails involved. Value matters far more than volume when you set a fair price here.</w:t>
      </w:r>
    </w:p>
    <w:p w14:paraId="1920C2CE" w14:textId="77777777" w:rsidR="00644F8F" w:rsidRDefault="00000000">
      <w:pPr>
        <w:spacing w:after="200" w:line="276" w:lineRule="auto"/>
      </w:pPr>
      <w:r>
        <w:t xml:space="preserve">Evergreen and live versions naturally carry quite different prices. An automated course fits a lower, easy-to-buy price for steady sales. A live cohort, with your time and support, </w:t>
      </w:r>
      <w:r>
        <w:lastRenderedPageBreak/>
        <w:t>justifies charging far more. Offering both lets you serve different budgets with a single product.</w:t>
      </w:r>
    </w:p>
    <w:p w14:paraId="18DE1DC6" w14:textId="77777777" w:rsidR="00644F8F" w:rsidRDefault="00000000">
      <w:pPr>
        <w:spacing w:after="200" w:line="276" w:lineRule="auto"/>
      </w:pPr>
      <w:r>
        <w:t>A simple sales page does most of the actual selling for you. It should lead with the outcome, explain what's inside, and make buying easy. Clear, honest copy that speaks to the buyer's real goal converts best. The page is where interest finally turns into an actual sale.</w:t>
      </w:r>
    </w:p>
    <w:p w14:paraId="1C28EC9B" w14:textId="77777777" w:rsidR="00644F8F" w:rsidRDefault="00000000">
      <w:pPr>
        <w:spacing w:after="200" w:line="276" w:lineRule="auto"/>
      </w:pPr>
      <w:r>
        <w:t>Bonuses can lift the value of your offer without much extra work. A simple worksheet, template, or checklist makes the whole package feel richer. Each small extra gives the buyer one more reason to say yes today. Thoughtful bonuses raise your price and your conversions at the very same time.</w:t>
      </w:r>
    </w:p>
    <w:p w14:paraId="6909A835" w14:textId="77777777" w:rsidR="00644F8F" w:rsidRDefault="00000000">
      <w:pPr>
        <w:spacing w:after="200" w:line="276" w:lineRule="auto"/>
      </w:pPr>
      <w:r>
        <w:t>A launch can give an evergreen product a strong opening start. Inviting your list with a deadline or bonus creates a burst of early sales. After the launch, the same product keeps steadily selling on its own. A good launch builds momentum that the evergreen version carries forward.</w:t>
      </w:r>
    </w:p>
    <w:p w14:paraId="3286F869" w14:textId="77777777" w:rsidR="00644F8F" w:rsidRDefault="00644F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4F8F" w14:paraId="076B004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EF490FC" w14:textId="77777777" w:rsidR="00644F8F" w:rsidRDefault="00000000">
            <w:r>
              <w:rPr>
                <w:b/>
                <w:bCs/>
                <w:color w:val="1F4E79"/>
                <w:sz w:val="28"/>
                <w:szCs w:val="28"/>
              </w:rPr>
              <w:t>Scaling Into a Suite of Products</w:t>
            </w:r>
          </w:p>
        </w:tc>
      </w:tr>
    </w:tbl>
    <w:p w14:paraId="2EF6201F" w14:textId="77777777" w:rsidR="00644F8F" w:rsidRDefault="00644F8F">
      <w:pPr>
        <w:spacing w:after="60"/>
      </w:pPr>
    </w:p>
    <w:p w14:paraId="333B22EC" w14:textId="77777777" w:rsidR="00644F8F" w:rsidRDefault="00000000">
      <w:pPr>
        <w:spacing w:after="200" w:line="276" w:lineRule="auto"/>
      </w:pPr>
      <w:r>
        <w:t>One successful course is really the seed of a whole product line. The skills and the audience you build carry straight into the next one. Each new course or challenge gets easier as you find your rhythm. A single product proves a model you can then repeat again and again.</w:t>
      </w:r>
    </w:p>
    <w:p w14:paraId="7EB79385" w14:textId="77777777" w:rsidR="00644F8F" w:rsidRDefault="00000000">
      <w:pPr>
        <w:spacing w:after="200" w:line="276" w:lineRule="auto"/>
      </w:pPr>
      <w:r>
        <w:t>Related products let buyers move naturally from one to the next. Someone who finishes a beginner course often wants the advanced one after. Building a natural sequence of products keeps customers buying from you. Each course feeds the next and lifts the value of every buyer.</w:t>
      </w:r>
    </w:p>
    <w:p w14:paraId="63A342B6" w14:textId="77777777" w:rsidR="00644F8F" w:rsidRDefault="00644F8F">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4F8F" w14:paraId="6F6710B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9432174" w14:textId="77777777" w:rsidR="00644F8F" w:rsidRDefault="00000000">
            <w:pPr>
              <w:spacing w:line="276" w:lineRule="auto"/>
            </w:pPr>
            <w:r>
              <w:rPr>
                <w:b/>
                <w:bCs/>
                <w:color w:val="5A4A1A"/>
              </w:rPr>
              <w:t xml:space="preserve">Scaling tip: </w:t>
            </w:r>
            <w:r>
              <w:rPr>
                <w:color w:val="5A4A1A"/>
              </w:rPr>
              <w:t>Offer your next product at the end of the last. The final email is the perfect place to suggest what comes next. A happy learner is the easiest person to sell to again.</w:t>
            </w:r>
          </w:p>
        </w:tc>
      </w:tr>
    </w:tbl>
    <w:p w14:paraId="5FFA2C4D" w14:textId="77777777" w:rsidR="00644F8F" w:rsidRDefault="00644F8F">
      <w:pPr>
        <w:spacing w:after="60"/>
      </w:pPr>
    </w:p>
    <w:p w14:paraId="1B8279BD" w14:textId="77777777" w:rsidR="00644F8F" w:rsidRDefault="00000000">
      <w:pPr>
        <w:spacing w:after="200" w:line="276" w:lineRule="auto"/>
      </w:pPr>
      <w:r>
        <w:t>Automation and repetition together are what make this truly scale. Evergreen courses earn while you build the next one, and cohorts can repeat. Over time, a suite of products earns far more than any single one alone. Each piece you add compounds the income from everything that came before.</w:t>
      </w:r>
    </w:p>
    <w:p w14:paraId="534B4E36" w14:textId="77777777" w:rsidR="000065A0" w:rsidRDefault="00000000">
      <w:pPr>
        <w:spacing w:after="200" w:line="276" w:lineRule="auto"/>
      </w:pPr>
      <w:r>
        <w:lastRenderedPageBreak/>
        <w:t xml:space="preserve">Paid email courses and challenges turn your knowledge into a product delivered straight to the inbox. You package a skill or a goal into a sequence of emails, then sell access and let your tool deliver it. </w:t>
      </w:r>
    </w:p>
    <w:p w14:paraId="7785137C" w14:textId="18B0D796" w:rsidR="00644F8F" w:rsidRDefault="00000000">
      <w:pPr>
        <w:spacing w:after="200" w:line="276" w:lineRule="auto"/>
      </w:pPr>
      <w:r>
        <w:t>The format is simple to build, easy to automate, and surprisingly good at keeping learners engaged. Your expertise becomes a product that can sell and deliver on its own.</w:t>
      </w:r>
    </w:p>
    <w:p w14:paraId="4749755B" w14:textId="77777777" w:rsidR="00644F8F" w:rsidRDefault="00000000">
      <w:pPr>
        <w:spacing w:after="200" w:line="276" w:lineRule="auto"/>
      </w:pPr>
      <w:r>
        <w:t>Pick a topic with a clear outcome, structure it into small daily steps, and write emails that teach and prompt action. Choose evergreen delivery, live cohorts, or both, and price for the result you deliver. The barrier to start is remarkably low, so the first step is to map a short course or challenge and write the very first email today.</w:t>
      </w:r>
    </w:p>
    <w:sectPr w:rsidR="00644F8F">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B1AEA"/>
    <w:multiLevelType w:val="hybridMultilevel"/>
    <w:tmpl w:val="FABA3706"/>
    <w:lvl w:ilvl="0" w:tplc="5D6EB2C0">
      <w:start w:val="1"/>
      <w:numFmt w:val="bullet"/>
      <w:lvlText w:val="●"/>
      <w:lvlJc w:val="left"/>
      <w:pPr>
        <w:ind w:left="720" w:hanging="360"/>
      </w:pPr>
    </w:lvl>
    <w:lvl w:ilvl="1" w:tplc="FDEC0BAE">
      <w:start w:val="1"/>
      <w:numFmt w:val="bullet"/>
      <w:lvlText w:val="○"/>
      <w:lvlJc w:val="left"/>
      <w:pPr>
        <w:ind w:left="1440" w:hanging="360"/>
      </w:pPr>
    </w:lvl>
    <w:lvl w:ilvl="2" w:tplc="6F00B0EC">
      <w:start w:val="1"/>
      <w:numFmt w:val="bullet"/>
      <w:lvlText w:val="■"/>
      <w:lvlJc w:val="left"/>
      <w:pPr>
        <w:ind w:left="2160" w:hanging="360"/>
      </w:pPr>
    </w:lvl>
    <w:lvl w:ilvl="3" w:tplc="FDAC39E4">
      <w:start w:val="1"/>
      <w:numFmt w:val="bullet"/>
      <w:lvlText w:val="●"/>
      <w:lvlJc w:val="left"/>
      <w:pPr>
        <w:ind w:left="2880" w:hanging="360"/>
      </w:pPr>
    </w:lvl>
    <w:lvl w:ilvl="4" w:tplc="419C705C">
      <w:start w:val="1"/>
      <w:numFmt w:val="bullet"/>
      <w:lvlText w:val="○"/>
      <w:lvlJc w:val="left"/>
      <w:pPr>
        <w:ind w:left="3600" w:hanging="360"/>
      </w:pPr>
    </w:lvl>
    <w:lvl w:ilvl="5" w:tplc="E5FEE436">
      <w:start w:val="1"/>
      <w:numFmt w:val="bullet"/>
      <w:lvlText w:val="■"/>
      <w:lvlJc w:val="left"/>
      <w:pPr>
        <w:ind w:left="4320" w:hanging="360"/>
      </w:pPr>
    </w:lvl>
    <w:lvl w:ilvl="6" w:tplc="A9E43F6E">
      <w:start w:val="1"/>
      <w:numFmt w:val="bullet"/>
      <w:lvlText w:val="●"/>
      <w:lvlJc w:val="left"/>
      <w:pPr>
        <w:ind w:left="5040" w:hanging="360"/>
      </w:pPr>
    </w:lvl>
    <w:lvl w:ilvl="7" w:tplc="D1040FCA">
      <w:start w:val="1"/>
      <w:numFmt w:val="bullet"/>
      <w:lvlText w:val="●"/>
      <w:lvlJc w:val="left"/>
      <w:pPr>
        <w:ind w:left="5760" w:hanging="360"/>
      </w:pPr>
    </w:lvl>
    <w:lvl w:ilvl="8" w:tplc="1AC8A95E">
      <w:start w:val="1"/>
      <w:numFmt w:val="bullet"/>
      <w:lvlText w:val="●"/>
      <w:lvlJc w:val="left"/>
      <w:pPr>
        <w:ind w:left="6480" w:hanging="360"/>
      </w:pPr>
    </w:lvl>
  </w:abstractNum>
  <w:num w:numId="1" w16cid:durableId="150046088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F8F"/>
    <w:rsid w:val="000065A0"/>
    <w:rsid w:val="00644F8F"/>
    <w:rsid w:val="00883C02"/>
    <w:rsid w:val="00EE4B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F6934"/>
  <w15:docId w15:val="{80B0592E-A923-43BD-A430-B2921164D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1805</Words>
  <Characters>10291</Characters>
  <Application>Microsoft Office Word</Application>
  <DocSecurity>0</DocSecurity>
  <Lines>85</Lines>
  <Paragraphs>24</Paragraphs>
  <ScaleCrop>false</ScaleCrop>
  <Company/>
  <LinksUpToDate>false</LinksUpToDate>
  <CharactersWithSpaces>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3</cp:revision>
  <dcterms:created xsi:type="dcterms:W3CDTF">2026-06-01T06:54:00Z</dcterms:created>
  <dcterms:modified xsi:type="dcterms:W3CDTF">2026-06-01T06:55:00Z</dcterms:modified>
</cp:coreProperties>
</file>