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777F97F0"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CC39D89" w14:textId="77777777" w:rsidR="00E92DA6" w:rsidRDefault="00000000">
            <w:pPr>
              <w:spacing w:line="276" w:lineRule="auto"/>
              <w:jc w:val="center"/>
            </w:pPr>
            <w:r>
              <w:rPr>
                <w:b/>
                <w:bCs/>
                <w:color w:val="FFFFFF"/>
                <w:sz w:val="40"/>
                <w:szCs w:val="40"/>
              </w:rPr>
              <w:t>Software Affiliate Recurring Commissions</w:t>
            </w:r>
          </w:p>
        </w:tc>
      </w:tr>
    </w:tbl>
    <w:p w14:paraId="74F4C619" w14:textId="77777777" w:rsidR="00E92DA6" w:rsidRDefault="00E92DA6">
      <w:pPr>
        <w:spacing w:after="120"/>
      </w:pPr>
    </w:p>
    <w:p w14:paraId="6D60AD48" w14:textId="77777777" w:rsidR="00E92DA6" w:rsidRDefault="00000000">
      <w:pPr>
        <w:spacing w:after="200" w:line="276" w:lineRule="auto"/>
      </w:pPr>
      <w:r>
        <w:t>A one-time commission pays you once and then goes silent. A recurring commission keeps paying, month after month, for as long as your referral stays subscribed. That single difference is what makes software affiliate programs so powerful for building lasting income.</w:t>
      </w:r>
    </w:p>
    <w:p w14:paraId="30E49B44" w14:textId="77777777" w:rsidR="00E92DA6" w:rsidRDefault="00000000">
      <w:pPr>
        <w:spacing w:after="200" w:line="276" w:lineRule="auto"/>
      </w:pPr>
      <w:r>
        <w:t>Software companies sell subscriptions, so they can share a slice of each payment again and again. Refer one customer to the right tool, and you might earn from them for years without lifting another finger. Stack enough of these, and the income grows predictable.</w:t>
      </w:r>
    </w:p>
    <w:p w14:paraId="4D256023" w14:textId="77777777" w:rsidR="00E92DA6" w:rsidRDefault="00000000">
      <w:pPr>
        <w:spacing w:after="200" w:line="276" w:lineRule="auto"/>
      </w:pPr>
      <w:r>
        <w:t>It isn't free money, though. Referrals cancel, programs change terms, and the compounding takes time to build. The winners promote tools people truly keep using and help those referrals succeed, so the commissions keep flowing.</w:t>
      </w:r>
    </w:p>
    <w:p w14:paraId="2DE5EFCA"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79A9252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92CE063" w14:textId="77777777" w:rsidR="00E92DA6" w:rsidRDefault="00000000">
            <w:r>
              <w:rPr>
                <w:b/>
                <w:bCs/>
                <w:color w:val="1F4E79"/>
                <w:sz w:val="28"/>
                <w:szCs w:val="28"/>
              </w:rPr>
              <w:t>The Magic of Getting Paid Again and Again</w:t>
            </w:r>
          </w:p>
        </w:tc>
      </w:tr>
    </w:tbl>
    <w:p w14:paraId="69035EA6" w14:textId="77777777" w:rsidR="00E92DA6" w:rsidRDefault="00E92DA6">
      <w:pPr>
        <w:spacing w:after="60"/>
      </w:pPr>
    </w:p>
    <w:p w14:paraId="4152EE88" w14:textId="77777777" w:rsidR="00E92DA6" w:rsidRDefault="00000000">
      <w:pPr>
        <w:spacing w:after="200" w:line="276" w:lineRule="auto"/>
      </w:pPr>
      <w:r>
        <w:t>Recurring commissions change the entire math of affiliate income. With one-time payouts, you start every month back at zero, hunting fresh sales. With recurring ones, last month's referrals still pay while you add new ones on top.</w:t>
      </w:r>
    </w:p>
    <w:p w14:paraId="2595A449" w14:textId="77777777" w:rsidR="00E92DA6" w:rsidRDefault="00000000">
      <w:pPr>
        <w:spacing w:after="200" w:line="276" w:lineRule="auto"/>
      </w:pPr>
      <w:r>
        <w:t>That stacking effect is what builds real momentum. Each new subscriber adds to a base that keeps earning, so your income climbs as a layer cake rather than a flat line. A modest number of loyal referrals can steadily outearn a flood of one-time sales.</w:t>
      </w:r>
    </w:p>
    <w:p w14:paraId="78CC45EE" w14:textId="77777777" w:rsidR="00E92DA6" w:rsidRDefault="00000000">
      <w:pPr>
        <w:spacing w:after="200" w:line="276" w:lineRule="auto"/>
      </w:pPr>
      <w:r>
        <w:t>The result is income you can almost predict. Once a base of subscribers is paying monthly, you can forecast roughly what's coming in. That predictability is rare in affiliate marketing and worth working toward.</w:t>
      </w:r>
    </w:p>
    <w:p w14:paraId="4FA3AB41"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3E88D14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4EDB6C0" w14:textId="77777777" w:rsidR="00E92DA6" w:rsidRDefault="00000000">
            <w:pPr>
              <w:spacing w:line="276" w:lineRule="auto"/>
            </w:pPr>
            <w:r>
              <w:rPr>
                <w:b/>
                <w:bCs/>
                <w:color w:val="5A4A1A"/>
              </w:rPr>
              <w:t xml:space="preserve">Math tip: </w:t>
            </w:r>
            <w:r>
              <w:rPr>
                <w:color w:val="5A4A1A"/>
              </w:rPr>
              <w:t>Treat every new referral as a small raise, not a one-off win. A subscriber who stays a year is worth twelve payments, not one. Thinking in lifetime value changes which products you choose to promote.</w:t>
            </w:r>
          </w:p>
        </w:tc>
      </w:tr>
    </w:tbl>
    <w:p w14:paraId="21D21984" w14:textId="77777777" w:rsidR="00E92DA6" w:rsidRDefault="00E92DA6">
      <w:pPr>
        <w:spacing w:after="60"/>
      </w:pPr>
    </w:p>
    <w:p w14:paraId="1429ACAE" w14:textId="77777777" w:rsidR="00E92DA6" w:rsidRDefault="00000000">
      <w:pPr>
        <w:spacing w:after="200" w:line="276" w:lineRule="auto"/>
      </w:pPr>
      <w:r>
        <w:t>Patience is the price of this model. The compounding starts slow, since a handful of subscribers feels like little at first. Keep adding referrals who stay, and the base grows into something that pays you while you sleep.</w:t>
      </w:r>
    </w:p>
    <w:p w14:paraId="1DD24CE1"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41DF1A3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7DC1A06" w14:textId="77777777" w:rsidR="00E92DA6" w:rsidRDefault="00000000">
            <w:r>
              <w:rPr>
                <w:b/>
                <w:bCs/>
                <w:color w:val="1F4E79"/>
                <w:sz w:val="28"/>
                <w:szCs w:val="28"/>
              </w:rPr>
              <w:t>The Way Software Programs Pay Affiliates</w:t>
            </w:r>
          </w:p>
        </w:tc>
      </w:tr>
    </w:tbl>
    <w:p w14:paraId="26FCA49E" w14:textId="77777777" w:rsidR="00E92DA6" w:rsidRDefault="00E92DA6">
      <w:pPr>
        <w:spacing w:after="60"/>
      </w:pPr>
    </w:p>
    <w:p w14:paraId="4543FA92" w14:textId="77777777" w:rsidR="00E92DA6" w:rsidRDefault="00000000">
      <w:pPr>
        <w:spacing w:after="200" w:line="276" w:lineRule="auto"/>
      </w:pPr>
      <w:r>
        <w:t>Most software affiliate programs pay a share of the subscription. You earn a set percentage of what your referral pays, collected each billing cycle they remain a customer. The percentage and the duration vary widely from program to program.</w:t>
      </w:r>
    </w:p>
    <w:p w14:paraId="5BF07D37" w14:textId="77777777" w:rsidR="00E92DA6" w:rsidRDefault="00000000">
      <w:pPr>
        <w:spacing w:after="200" w:line="276" w:lineRule="auto"/>
      </w:pPr>
      <w:r>
        <w:t>Pay attention to how long the commission lasts. Some programs pay for the lifetime of the customer, others for a fixed number of months, and a few only on the first payment. Lifetime recurring terms are the gold standard worth seeking out.</w:t>
      </w:r>
    </w:p>
    <w:p w14:paraId="3400A071" w14:textId="77777777" w:rsidR="00E92DA6" w:rsidRDefault="00000000">
      <w:pPr>
        <w:spacing w:after="200" w:line="276" w:lineRule="auto"/>
      </w:pPr>
      <w:r>
        <w:t>Finding programs is simple once you know where to look. Many software companies list a partner or affiliate program in their site footer, and affiliate networks gather others in one place. The tools you already use are a great starting point.</w:t>
      </w:r>
    </w:p>
    <w:p w14:paraId="1717D363"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33B6054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815499F" w14:textId="77777777" w:rsidR="00E92DA6" w:rsidRDefault="00000000">
            <w:pPr>
              <w:spacing w:line="276" w:lineRule="auto"/>
            </w:pPr>
            <w:r>
              <w:rPr>
                <w:b/>
                <w:bCs/>
                <w:color w:val="5A4A1A"/>
              </w:rPr>
              <w:t xml:space="preserve">Terms tip: </w:t>
            </w:r>
            <w:r>
              <w:rPr>
                <w:color w:val="5A4A1A"/>
              </w:rPr>
              <w:t>Read the commission duration before anything else. A smaller percentage paid for life beats a larger one that stops after a few months. The length of the payout often matters more than its size.</w:t>
            </w:r>
          </w:p>
        </w:tc>
      </w:tr>
    </w:tbl>
    <w:p w14:paraId="68F4FDDB" w14:textId="77777777" w:rsidR="00E92DA6" w:rsidRDefault="00E92DA6">
      <w:pPr>
        <w:spacing w:after="60"/>
      </w:pPr>
    </w:p>
    <w:p w14:paraId="19BBB9F0" w14:textId="77777777" w:rsidR="00E92DA6" w:rsidRDefault="00000000">
      <w:pPr>
        <w:spacing w:after="200" w:line="276" w:lineRule="auto"/>
      </w:pPr>
      <w:r>
        <w:t>Each program gives you a dashboard and a link. You grab your unique referral link, share it in your content, and track clicks and sign-ups in the dashboard. Signing up is usually free and quick once you apply.</w:t>
      </w:r>
    </w:p>
    <w:p w14:paraId="51D8FDEF" w14:textId="77777777" w:rsidR="00E92DA6" w:rsidRDefault="00000000">
      <w:pPr>
        <w:spacing w:after="200" w:line="276" w:lineRule="auto"/>
      </w:pPr>
      <w:r>
        <w:t>Programs that pay across a customer's whole subscription deserve a closer look. They reward your best, longest-staying referrals the most, which is exactly where recurring income pays off best over time. Chasing duration over a flashy first-month rate is how the math tips in your favor.</w:t>
      </w:r>
    </w:p>
    <w:p w14:paraId="0C929A2F"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63B2FBD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31C72D" w14:textId="77777777" w:rsidR="00E92DA6" w:rsidRDefault="00000000">
            <w:r>
              <w:rPr>
                <w:b/>
                <w:bCs/>
                <w:color w:val="1F4E79"/>
                <w:sz w:val="28"/>
                <w:szCs w:val="28"/>
              </w:rPr>
              <w:t>Choosing Software People Stick With</w:t>
            </w:r>
          </w:p>
        </w:tc>
      </w:tr>
    </w:tbl>
    <w:p w14:paraId="64742F8F" w14:textId="77777777" w:rsidR="00E92DA6" w:rsidRDefault="00E92DA6">
      <w:pPr>
        <w:spacing w:after="60"/>
      </w:pPr>
    </w:p>
    <w:p w14:paraId="58517397" w14:textId="77777777" w:rsidR="00E92DA6" w:rsidRDefault="00000000">
      <w:pPr>
        <w:spacing w:after="200" w:line="276" w:lineRule="auto"/>
      </w:pPr>
      <w:r>
        <w:t>The product you promote decides whether your income lasts. A tool people sign up for and quickly abandon pays you for a month, then nothing. A tool woven into someone's daily work pays you for years.</w:t>
      </w:r>
    </w:p>
    <w:p w14:paraId="47CC3E3F" w14:textId="77777777" w:rsidR="00E92DA6" w:rsidRDefault="00000000">
      <w:pPr>
        <w:spacing w:after="200" w:line="276" w:lineRule="auto"/>
      </w:pPr>
      <w:r>
        <w:t xml:space="preserve">Favor software that solves an ongoing need. Tools for hosting, email, design, scheduling, and other recurring tasks become part of a workflow people rarely leave. </w:t>
      </w:r>
      <w:r>
        <w:lastRenderedPageBreak/>
        <w:t>That built-in stickiness protects your commissions, and a tool with an easy free trial gets more of your audience through the door to begin with.</w:t>
      </w:r>
    </w:p>
    <w:p w14:paraId="017CE14A" w14:textId="77777777" w:rsidR="00E92DA6" w:rsidRDefault="00000000">
      <w:pPr>
        <w:spacing w:after="200" w:line="276" w:lineRule="auto"/>
      </w:pPr>
      <w:r>
        <w:t>Promote tools you understand and ideally use. Knowing a product lets you teach it, answer questions, and recommend it with real conviction. Your audience can tell the difference between real knowledge and a guessed pitch.</w:t>
      </w:r>
    </w:p>
    <w:p w14:paraId="2EDB84AA" w14:textId="77777777" w:rsidR="00E92DA6" w:rsidRDefault="00000000">
      <w:pPr>
        <w:spacing w:after="200" w:line="276" w:lineRule="auto"/>
      </w:pPr>
      <w:r>
        <w:t>Weigh the commission against the product's quality. A high payout on a tool people drop is a short-lived win, while a fair payout on a beloved tool compounds. Always let retention, not just the rate, guide your choice.</w:t>
      </w:r>
    </w:p>
    <w:p w14:paraId="367D2AC0" w14:textId="77777777" w:rsidR="00E92DA6" w:rsidRDefault="00000000">
      <w:pPr>
        <w:spacing w:after="200" w:line="276" w:lineRule="auto"/>
      </w:pPr>
      <w:r>
        <w:t>Look for tools with a strong reputation and responsive support. A well-supported product keeps customers happy and subscribed, which keeps you paid month after month. Reading user reviews before you promote tells you whether a tool earns the loyalty that recurring income depends on.</w:t>
      </w:r>
    </w:p>
    <w:p w14:paraId="7ADDE78B"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1F1F79A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E08B549" w14:textId="77777777" w:rsidR="00E92DA6" w:rsidRDefault="00000000">
            <w:r>
              <w:rPr>
                <w:b/>
                <w:bCs/>
                <w:color w:val="1F4E79"/>
                <w:sz w:val="28"/>
                <w:szCs w:val="28"/>
              </w:rPr>
              <w:t>The Stickiness That Protects Your Income</w:t>
            </w:r>
          </w:p>
        </w:tc>
      </w:tr>
    </w:tbl>
    <w:p w14:paraId="158BB89E" w14:textId="77777777" w:rsidR="00E92DA6" w:rsidRDefault="00E92DA6">
      <w:pPr>
        <w:spacing w:after="60"/>
      </w:pPr>
    </w:p>
    <w:p w14:paraId="2C3645EA" w14:textId="77777777" w:rsidR="00E92DA6" w:rsidRDefault="00000000">
      <w:pPr>
        <w:spacing w:after="200" w:line="276" w:lineRule="auto"/>
      </w:pPr>
      <w:r>
        <w:t>Retention is the hidden lever in recurring affiliate income. Your earnings only continue while your referrals keep paying, so anything that keeps them subscribed protects you. Churn, the rate at which customers cancel, is your real enemy.</w:t>
      </w:r>
    </w:p>
    <w:p w14:paraId="3924E48B" w14:textId="77777777" w:rsidR="00E92DA6" w:rsidRDefault="00000000">
      <w:pPr>
        <w:spacing w:after="200" w:line="276" w:lineRule="auto"/>
      </w:pPr>
      <w:r>
        <w:t>Sticky tools share a few traits worth recognizing. They become habits, store a user's data or work, or sit at the center of a routine that's painful to abandon. The harder a tool is to leave, the longer your commissions last.</w:t>
      </w:r>
    </w:p>
    <w:p w14:paraId="57608DB9" w14:textId="77777777" w:rsidR="00E92DA6" w:rsidRDefault="00000000">
      <w:pPr>
        <w:spacing w:after="200" w:line="276" w:lineRule="auto"/>
      </w:pPr>
      <w:r>
        <w:t>A flashy tool with high churn is a trap. It may convert easily and pay a big first commission, but if subscribers leave fast, the recurring promise never materializes. You end up back at zero, chasing the next sign-up.</w:t>
      </w:r>
    </w:p>
    <w:p w14:paraId="2E29DB42"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5B14961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6CD3FC8" w14:textId="77777777" w:rsidR="00E92DA6" w:rsidRDefault="00000000">
            <w:pPr>
              <w:spacing w:line="276" w:lineRule="auto"/>
            </w:pPr>
            <w:r>
              <w:rPr>
                <w:b/>
                <w:bCs/>
                <w:color w:val="5A4A1A"/>
              </w:rPr>
              <w:t xml:space="preserve">Retention tip: </w:t>
            </w:r>
            <w:r>
              <w:rPr>
                <w:color w:val="5A4A1A"/>
              </w:rPr>
              <w:t>Promote tools your referrals will still use a year from now. Picture the customer twelve months out and ask if they're likely to stay. If the answer is yes, that product is built for recurring income.</w:t>
            </w:r>
          </w:p>
        </w:tc>
      </w:tr>
    </w:tbl>
    <w:p w14:paraId="3FCF30FF" w14:textId="77777777" w:rsidR="00E92DA6" w:rsidRDefault="00E92DA6">
      <w:pPr>
        <w:spacing w:after="60"/>
      </w:pPr>
    </w:p>
    <w:p w14:paraId="0A978068" w14:textId="77777777" w:rsidR="00E92DA6" w:rsidRDefault="00000000">
      <w:pPr>
        <w:spacing w:after="200" w:line="276" w:lineRule="auto"/>
      </w:pPr>
      <w:r>
        <w:t>Helping referrals succeed is the best churn defense. The more value a subscriber gets early, the longer they stay and the longer you earn. Your interests and theirs point the same direction here.</w:t>
      </w:r>
    </w:p>
    <w:p w14:paraId="7125BA1E"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00C3BDC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6214C6" w14:textId="77777777" w:rsidR="00E92DA6" w:rsidRDefault="00000000">
            <w:r>
              <w:rPr>
                <w:b/>
                <w:bCs/>
                <w:color w:val="1F4E79"/>
                <w:sz w:val="28"/>
                <w:szCs w:val="28"/>
              </w:rPr>
              <w:lastRenderedPageBreak/>
              <w:t>Content That Sells Software</w:t>
            </w:r>
          </w:p>
        </w:tc>
      </w:tr>
    </w:tbl>
    <w:p w14:paraId="705470EE" w14:textId="77777777" w:rsidR="00E92DA6" w:rsidRDefault="00E92DA6">
      <w:pPr>
        <w:spacing w:after="60"/>
      </w:pPr>
    </w:p>
    <w:p w14:paraId="727D3B0B" w14:textId="77777777" w:rsidR="00E92DA6" w:rsidRDefault="00000000">
      <w:pPr>
        <w:spacing w:after="200" w:line="276" w:lineRule="auto"/>
      </w:pPr>
      <w:r>
        <w:t>Software buyers want to see a tool before they trust it. Content that shows the product in action converts far better than vague praise. Walkthroughs, demos, and real screenshots let a reader picture using it themselves.</w:t>
      </w:r>
    </w:p>
    <w:p w14:paraId="494EFF9E" w14:textId="77777777" w:rsidR="00E92DA6" w:rsidRDefault="00000000">
      <w:pPr>
        <w:spacing w:after="200" w:line="276" w:lineRule="auto"/>
      </w:pPr>
      <w:r>
        <w:t>Tutorials are the workhorse of software promotion. A clear how-to that solves a problem with the tool attracts exactly the people likely to subscribe. You teach something useful and recommend the tool naturally in the process.</w:t>
      </w:r>
    </w:p>
    <w:p w14:paraId="76B13C84" w14:textId="77777777" w:rsidR="00E92DA6" w:rsidRDefault="00000000">
      <w:pPr>
        <w:spacing w:after="200" w:line="276" w:lineRule="auto"/>
      </w:pPr>
      <w:r>
        <w:t>Comparison and alternative content catches buyers deciding. Articles weighing one tool against another, or listing options for a job, meet readers ready to choose. People searching for a tool versus its rivals are close to signing up.</w:t>
      </w:r>
    </w:p>
    <w:p w14:paraId="086B9848"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61ABE80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BDAD3E" w14:textId="77777777" w:rsidR="00E92DA6" w:rsidRDefault="00000000">
            <w:pPr>
              <w:spacing w:line="276" w:lineRule="auto"/>
            </w:pPr>
            <w:r>
              <w:rPr>
                <w:b/>
                <w:bCs/>
                <w:color w:val="5A4A1A"/>
              </w:rPr>
              <w:t xml:space="preserve">Content tip: </w:t>
            </w:r>
            <w:r>
              <w:rPr>
                <w:color w:val="5A4A1A"/>
              </w:rPr>
              <w:t>Create content around tool alternative searches. People hunting for an alternative to a popular tool are unhappy and ready to switch. Meeting that search with a solid recommendation wins easy, motivated sign-ups.</w:t>
            </w:r>
          </w:p>
        </w:tc>
      </w:tr>
    </w:tbl>
    <w:p w14:paraId="1AF06F51" w14:textId="77777777" w:rsidR="00E92DA6" w:rsidRDefault="00E92DA6">
      <w:pPr>
        <w:spacing w:after="60"/>
      </w:pPr>
    </w:p>
    <w:p w14:paraId="14EB410F" w14:textId="77777777" w:rsidR="00E92DA6" w:rsidRDefault="00000000">
      <w:pPr>
        <w:spacing w:after="200" w:line="276" w:lineRule="auto"/>
      </w:pPr>
      <w:r>
        <w:t>Use-case content widens your reach. Showing how a specific type of person uses the tool helps readers see themselves in it. The more concrete the scenario, the more naturally the recommendation lands.</w:t>
      </w:r>
    </w:p>
    <w:p w14:paraId="202B8CA1"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500353C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1BECE76" w14:textId="77777777" w:rsidR="00E92DA6" w:rsidRDefault="00000000">
            <w:r>
              <w:rPr>
                <w:b/>
                <w:bCs/>
                <w:color w:val="1F4E79"/>
                <w:sz w:val="28"/>
                <w:szCs w:val="28"/>
              </w:rPr>
              <w:t>Earning Trust by Using What You Promote</w:t>
            </w:r>
          </w:p>
        </w:tc>
      </w:tr>
    </w:tbl>
    <w:p w14:paraId="2AB16A4F" w14:textId="77777777" w:rsidR="00E92DA6" w:rsidRDefault="00E92DA6">
      <w:pPr>
        <w:spacing w:after="60"/>
      </w:pPr>
    </w:p>
    <w:p w14:paraId="734825F3" w14:textId="77777777" w:rsidR="00E92DA6" w:rsidRDefault="00000000">
      <w:pPr>
        <w:spacing w:after="200" w:line="276" w:lineRule="auto"/>
      </w:pPr>
      <w:r>
        <w:t>Nothing sells software like honest, firsthand experience. When you truly use a tool, your content carries detail and confidence that pure research can't fake. Readers feel the difference and trust your recommendation more.</w:t>
      </w:r>
    </w:p>
    <w:p w14:paraId="31E4BF88" w14:textId="77777777" w:rsidR="00E92DA6" w:rsidRDefault="00000000">
      <w:pPr>
        <w:spacing w:after="200" w:line="276" w:lineRule="auto"/>
      </w:pPr>
      <w:r>
        <w:t>Demos and walkthroughs prove you know the product. Showing yourself navigating the tool, solving a real task, removes a buyer's doubt. Seeing is believing, and a live demo answers questions a sales page never will.</w:t>
      </w:r>
    </w:p>
    <w:p w14:paraId="2F949FBF" w14:textId="77777777" w:rsidR="00E92DA6" w:rsidRDefault="00000000">
      <w:pPr>
        <w:spacing w:after="200" w:line="276" w:lineRule="auto"/>
      </w:pPr>
      <w:r>
        <w:t>Share the rough edges along with the strengths. Pointing out a tool's limits and who it's wrong for builds the trust that makes your praise believable. Balanced honesty converts better than relentless hype, and a real example of what the tool did for you is your strongest proof of all.</w:t>
      </w:r>
    </w:p>
    <w:p w14:paraId="73C125F8" w14:textId="77777777" w:rsidR="00E92DA6" w:rsidRDefault="00000000">
      <w:pPr>
        <w:spacing w:after="200" w:line="276" w:lineRule="auto"/>
      </w:pPr>
      <w:r>
        <w:lastRenderedPageBreak/>
        <w:t>Authenticity also lowers your churn. When you set honest expectations, the people who sign up are a good fit and tend to stay. Matching the right buyer to the right tool protects your recurring income.</w:t>
      </w:r>
    </w:p>
    <w:p w14:paraId="53DA9527" w14:textId="77777777" w:rsidR="00E92DA6" w:rsidRDefault="00000000">
      <w:pPr>
        <w:spacing w:after="200" w:line="276" w:lineRule="auto"/>
      </w:pPr>
      <w:r>
        <w:t>Let your real opinion guide every recommendation you make. If a tool disappoints you, say so plainly or skip it, since your credibility is worth far more than any single commission. Readers who trust your judgment will act on it again and again.</w:t>
      </w:r>
    </w:p>
    <w:p w14:paraId="0398CEF7"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323E5D5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8488C62" w14:textId="77777777" w:rsidR="00E92DA6" w:rsidRDefault="00000000">
            <w:r>
              <w:rPr>
                <w:b/>
                <w:bCs/>
                <w:color w:val="1F4E79"/>
                <w:sz w:val="28"/>
                <w:szCs w:val="28"/>
              </w:rPr>
              <w:t>Driving Traffic to Software Offers</w:t>
            </w:r>
          </w:p>
        </w:tc>
      </w:tr>
    </w:tbl>
    <w:p w14:paraId="1D8FFFB1" w14:textId="77777777" w:rsidR="00E92DA6" w:rsidRDefault="00E92DA6">
      <w:pPr>
        <w:spacing w:after="60"/>
      </w:pPr>
    </w:p>
    <w:p w14:paraId="3850F368" w14:textId="77777777" w:rsidR="00E92DA6" w:rsidRDefault="00000000">
      <w:pPr>
        <w:spacing w:after="200" w:line="276" w:lineRule="auto"/>
      </w:pPr>
      <w:r>
        <w:t>Search traffic is a natural fit for software content. People search for tool reviews, comparisons, and how-to guides when ready to act, and ranking for those phrases brings buyers. Helpful, thorough content earns those rankings over time and keeps drawing sign-ups for years, which suits recurring commissions perfectly.</w:t>
      </w:r>
    </w:p>
    <w:p w14:paraId="1496A8E9" w14:textId="77777777" w:rsidR="00E92DA6" w:rsidRDefault="00000000">
      <w:pPr>
        <w:spacing w:after="200" w:line="276" w:lineRule="auto"/>
      </w:pPr>
      <w:r>
        <w:t>Video pulls especially strong results for software. A tutorial or walkthrough on a video platform like YouTube lets viewers watch the tool work before they commit. A referral link below the video turns interested viewers into sign-ups.</w:t>
      </w:r>
    </w:p>
    <w:p w14:paraId="72DABB19" w14:textId="77777777" w:rsidR="00E92DA6" w:rsidRDefault="00000000">
      <w:pPr>
        <w:spacing w:after="200" w:line="276" w:lineRule="auto"/>
      </w:pPr>
      <w:r>
        <w:t>Email keeps your recommendations in front of people. Building a list lets you teach with a tool over several messages and recommend it once trust is built. A warm list converts software far better than cold traffic.</w:t>
      </w:r>
    </w:p>
    <w:p w14:paraId="4C48A0B9"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61452AB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94AAFC0" w14:textId="77777777" w:rsidR="00E92DA6" w:rsidRDefault="00000000">
            <w:pPr>
              <w:spacing w:line="276" w:lineRule="auto"/>
            </w:pPr>
            <w:r>
              <w:rPr>
                <w:b/>
                <w:bCs/>
                <w:color w:val="5A4A1A"/>
              </w:rPr>
              <w:t xml:space="preserve">Traffic tip: </w:t>
            </w:r>
            <w:r>
              <w:rPr>
                <w:color w:val="5A4A1A"/>
              </w:rPr>
              <w:t>Build evergreen content that ranks and keeps working. A tutorial or comparison can draw sign-ups for years after you publish it. Evergreen pieces suit recurring commissions perfectly, since both pay you long after the work.</w:t>
            </w:r>
          </w:p>
        </w:tc>
      </w:tr>
    </w:tbl>
    <w:p w14:paraId="3584CA1C" w14:textId="77777777" w:rsidR="00E92DA6" w:rsidRDefault="00E92DA6">
      <w:pPr>
        <w:spacing w:after="60"/>
      </w:pPr>
    </w:p>
    <w:p w14:paraId="424A51EA" w14:textId="77777777" w:rsidR="00E92DA6" w:rsidRDefault="00000000">
      <w:pPr>
        <w:spacing w:after="200" w:line="276" w:lineRule="auto"/>
      </w:pPr>
      <w:r>
        <w:t>Free, helpful resources draw the right crowd. Guides, templates, and tips tied to the tool attract people already trying to solve the problem it fixes. Solve their problem, and the tool recommendation follows naturally.</w:t>
      </w:r>
    </w:p>
    <w:p w14:paraId="38354B42"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43433D9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95073A" w14:textId="77777777" w:rsidR="00E92DA6" w:rsidRDefault="00000000">
            <w:r>
              <w:rPr>
                <w:b/>
                <w:bCs/>
                <w:color w:val="1F4E79"/>
                <w:sz w:val="28"/>
                <w:szCs w:val="28"/>
              </w:rPr>
              <w:t>Making Each Referral Worth More</w:t>
            </w:r>
          </w:p>
        </w:tc>
      </w:tr>
    </w:tbl>
    <w:p w14:paraId="059FD8DA" w14:textId="77777777" w:rsidR="00E92DA6" w:rsidRDefault="00E92DA6">
      <w:pPr>
        <w:spacing w:after="60"/>
      </w:pPr>
    </w:p>
    <w:p w14:paraId="604EDFBC" w14:textId="77777777" w:rsidR="00E92DA6" w:rsidRDefault="00000000">
      <w:pPr>
        <w:spacing w:after="200" w:line="276" w:lineRule="auto"/>
      </w:pPr>
      <w:r>
        <w:t>Since income depends on subscribers staying, help yours succeed. A short onboarding guide, a few setup tips, or a welcome resource gets referrals using the tool well from the start. Customers who see early value rarely cancel.</w:t>
      </w:r>
    </w:p>
    <w:p w14:paraId="4CEA2682" w14:textId="77777777" w:rsidR="00E92DA6" w:rsidRDefault="00000000">
      <w:pPr>
        <w:spacing w:after="200" w:line="276" w:lineRule="auto"/>
      </w:pPr>
      <w:r>
        <w:lastRenderedPageBreak/>
        <w:t>Steer referrals toward annual plans where it fits. Annual subscribers lock in for a full year and churn far less than monthly ones. Many programs pay you on that larger annual payment, lifting your commission at once.</w:t>
      </w:r>
    </w:p>
    <w:p w14:paraId="4DD422B1" w14:textId="77777777" w:rsidR="00E92DA6" w:rsidRDefault="00000000">
      <w:pPr>
        <w:spacing w:after="200" w:line="276" w:lineRule="auto"/>
      </w:pPr>
      <w:r>
        <w:t>Bonuses can win the sign-up and aid retention. Offering a helpful setup kit or training as a bonus both closes the sale and helps the referral stick. A bonus that boosts their success protects your recurring pay.</w:t>
      </w:r>
    </w:p>
    <w:p w14:paraId="5E43B57E"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393CA1E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69690C4" w14:textId="77777777" w:rsidR="00E92DA6" w:rsidRDefault="00000000">
            <w:pPr>
              <w:spacing w:line="276" w:lineRule="auto"/>
            </w:pPr>
            <w:r>
              <w:rPr>
                <w:b/>
                <w:bCs/>
                <w:color w:val="5A4A1A"/>
              </w:rPr>
              <w:t xml:space="preserve">Value tip: </w:t>
            </w:r>
            <w:r>
              <w:rPr>
                <w:color w:val="5A4A1A"/>
              </w:rPr>
              <w:t>Create a simple getting-started bonus for your top tool. Helping new users past the awkward early days slashes churn and earns goodwill. The same resource boosts conversions and keeps subscribers paying longer.</w:t>
            </w:r>
          </w:p>
        </w:tc>
      </w:tr>
    </w:tbl>
    <w:p w14:paraId="661C91BB" w14:textId="77777777" w:rsidR="00E92DA6" w:rsidRDefault="00E92DA6">
      <w:pPr>
        <w:spacing w:after="60"/>
      </w:pPr>
    </w:p>
    <w:p w14:paraId="710F9935" w14:textId="77777777" w:rsidR="00E92DA6" w:rsidRDefault="00000000">
      <w:pPr>
        <w:spacing w:after="200" w:line="276" w:lineRule="auto"/>
      </w:pPr>
      <w:r>
        <w:t>Follow up to keep referrals engaged. An occasional tip or use-case email reminds subscribers why they signed up and deepens the habit. Engaged users stay, and staying users keep paying you.</w:t>
      </w:r>
    </w:p>
    <w:p w14:paraId="7E758421"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2423AD3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D5AEC2E" w14:textId="77777777" w:rsidR="00E92DA6" w:rsidRDefault="00000000">
            <w:r>
              <w:rPr>
                <w:b/>
                <w:bCs/>
                <w:color w:val="1F4E79"/>
                <w:sz w:val="28"/>
                <w:szCs w:val="28"/>
              </w:rPr>
              <w:t>Protecting and Scaling the Income</w:t>
            </w:r>
          </w:p>
        </w:tc>
      </w:tr>
    </w:tbl>
    <w:p w14:paraId="07B86D8D" w14:textId="77777777" w:rsidR="00E92DA6" w:rsidRDefault="00E92DA6">
      <w:pPr>
        <w:spacing w:after="60"/>
      </w:pPr>
    </w:p>
    <w:p w14:paraId="494F5C8A" w14:textId="77777777" w:rsidR="00E92DA6" w:rsidRDefault="00000000">
      <w:pPr>
        <w:spacing w:after="200" w:line="276" w:lineRule="auto"/>
      </w:pPr>
      <w:r>
        <w:t>Disclose your affiliate relationship clearly, as both law and programs require. A plain statement that you earn commissions keeps you compliant and, surprisingly, builds trust. Readers respect honesty about how you're paid.</w:t>
      </w:r>
    </w:p>
    <w:p w14:paraId="049DFB52" w14:textId="77777777" w:rsidR="00E92DA6" w:rsidRDefault="00000000">
      <w:pPr>
        <w:spacing w:after="200" w:line="276" w:lineRule="auto"/>
      </w:pPr>
      <w:r>
        <w:t>Know each program's fine print. Some claw back commissions on refunds or early cancellations, and terms can change without much notice. Reading the agreement protects you from nasty surprises down the line.</w:t>
      </w:r>
    </w:p>
    <w:p w14:paraId="3BBF1C75" w14:textId="77777777" w:rsidR="00E92DA6" w:rsidRDefault="00000000">
      <w:pPr>
        <w:spacing w:after="200" w:line="276" w:lineRule="auto"/>
      </w:pPr>
      <w:r>
        <w:t>Don't lean on a single program for everything. Companies cut rates, close programs, or fold, so spread your recurring income across several solid tools. A diverse mix keeps one change from sinking your earnings.</w:t>
      </w:r>
    </w:p>
    <w:p w14:paraId="2DB379AA" w14:textId="77777777" w:rsidR="00E92DA6" w:rsidRDefault="00E9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92DA6" w14:paraId="4FA41E2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94F3B55" w14:textId="77777777" w:rsidR="00E92DA6" w:rsidRDefault="00000000">
            <w:pPr>
              <w:spacing w:line="276" w:lineRule="auto"/>
            </w:pPr>
            <w:r>
              <w:rPr>
                <w:b/>
                <w:bCs/>
                <w:color w:val="5A4A1A"/>
              </w:rPr>
              <w:t xml:space="preserve">Scaling tip: </w:t>
            </w:r>
            <w:r>
              <w:rPr>
                <w:color w:val="5A4A1A"/>
              </w:rPr>
              <w:t>Stack several sticky tools across one niche. Recommending a few complementary subscriptions to the same audience multiplies your recurring base. One loyal reader can become several recurring commissions at once.</w:t>
            </w:r>
          </w:p>
        </w:tc>
      </w:tr>
    </w:tbl>
    <w:p w14:paraId="66254B5A" w14:textId="77777777" w:rsidR="00E92DA6" w:rsidRDefault="00E92DA6">
      <w:pPr>
        <w:spacing w:after="60"/>
      </w:pPr>
    </w:p>
    <w:p w14:paraId="3FC8BAB3" w14:textId="77777777" w:rsidR="00E92DA6" w:rsidRDefault="00000000">
      <w:pPr>
        <w:spacing w:after="200" w:line="276" w:lineRule="auto"/>
      </w:pPr>
      <w:r>
        <w:lastRenderedPageBreak/>
        <w:t>Reinvest your early commissions into better content and reach. Money put back into tutorials, videos, and traffic grows your referral base faster than spending it. The income you don't yet need is best aimed at building the income you eventually will.</w:t>
      </w:r>
    </w:p>
    <w:p w14:paraId="12AF3A4D" w14:textId="77777777" w:rsidR="00E92DA6" w:rsidRDefault="00000000">
      <w:pPr>
        <w:spacing w:after="200" w:line="276" w:lineRule="auto"/>
      </w:pPr>
      <w:r>
        <w:t>Build patiently and let the base compound. Recurring income feels slow early, then steady, then strong as subscribers accumulate. Keep promoting tools people keep, help them succeed, and the commissions grow into something dependable.</w:t>
      </w:r>
    </w:p>
    <w:p w14:paraId="675C4435" w14:textId="77777777" w:rsidR="00E92DA6" w:rsidRDefault="00000000">
      <w:pPr>
        <w:spacing w:after="200" w:line="276" w:lineRule="auto"/>
      </w:pPr>
      <w:r>
        <w:t>Recurring software commissions reward patience and good judgment more than hustle. You choose sticky tools people keep, show them truthfully, and help referrals succeed so they stay subscribed. Each loyal referral becomes a small paycheck that repeats for years.</w:t>
      </w:r>
    </w:p>
    <w:p w14:paraId="59B193D9" w14:textId="77777777" w:rsidR="00E92DA6" w:rsidRDefault="00000000">
      <w:pPr>
        <w:spacing w:after="200" w:line="276" w:lineRule="auto"/>
      </w:pPr>
      <w:r>
        <w:t>Look first at the software you already use and trust, then check which of those tools offer a partner program. Pick one, create a helpful tutorial or comparison around it, and share your link with a real audience. The recurring income only starts once that first referral signs up, so begin with a tool you believe in.</w:t>
      </w:r>
    </w:p>
    <w:sectPr w:rsidR="00E92DA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11159"/>
    <w:multiLevelType w:val="hybridMultilevel"/>
    <w:tmpl w:val="CEAC4FC0"/>
    <w:lvl w:ilvl="0" w:tplc="0568D604">
      <w:start w:val="1"/>
      <w:numFmt w:val="bullet"/>
      <w:lvlText w:val="●"/>
      <w:lvlJc w:val="left"/>
      <w:pPr>
        <w:ind w:left="720" w:hanging="360"/>
      </w:pPr>
    </w:lvl>
    <w:lvl w:ilvl="1" w:tplc="D2A2088E">
      <w:start w:val="1"/>
      <w:numFmt w:val="bullet"/>
      <w:lvlText w:val="○"/>
      <w:lvlJc w:val="left"/>
      <w:pPr>
        <w:ind w:left="1440" w:hanging="360"/>
      </w:pPr>
    </w:lvl>
    <w:lvl w:ilvl="2" w:tplc="93D82CD0">
      <w:start w:val="1"/>
      <w:numFmt w:val="bullet"/>
      <w:lvlText w:val="■"/>
      <w:lvlJc w:val="left"/>
      <w:pPr>
        <w:ind w:left="2160" w:hanging="360"/>
      </w:pPr>
    </w:lvl>
    <w:lvl w:ilvl="3" w:tplc="6CFC9AE2">
      <w:start w:val="1"/>
      <w:numFmt w:val="bullet"/>
      <w:lvlText w:val="●"/>
      <w:lvlJc w:val="left"/>
      <w:pPr>
        <w:ind w:left="2880" w:hanging="360"/>
      </w:pPr>
    </w:lvl>
    <w:lvl w:ilvl="4" w:tplc="68AE4708">
      <w:start w:val="1"/>
      <w:numFmt w:val="bullet"/>
      <w:lvlText w:val="○"/>
      <w:lvlJc w:val="left"/>
      <w:pPr>
        <w:ind w:left="3600" w:hanging="360"/>
      </w:pPr>
    </w:lvl>
    <w:lvl w:ilvl="5" w:tplc="62AE392A">
      <w:start w:val="1"/>
      <w:numFmt w:val="bullet"/>
      <w:lvlText w:val="■"/>
      <w:lvlJc w:val="left"/>
      <w:pPr>
        <w:ind w:left="4320" w:hanging="360"/>
      </w:pPr>
    </w:lvl>
    <w:lvl w:ilvl="6" w:tplc="6CDEEA76">
      <w:start w:val="1"/>
      <w:numFmt w:val="bullet"/>
      <w:lvlText w:val="●"/>
      <w:lvlJc w:val="left"/>
      <w:pPr>
        <w:ind w:left="5040" w:hanging="360"/>
      </w:pPr>
    </w:lvl>
    <w:lvl w:ilvl="7" w:tplc="37ECAFBA">
      <w:start w:val="1"/>
      <w:numFmt w:val="bullet"/>
      <w:lvlText w:val="●"/>
      <w:lvlJc w:val="left"/>
      <w:pPr>
        <w:ind w:left="5760" w:hanging="360"/>
      </w:pPr>
    </w:lvl>
    <w:lvl w:ilvl="8" w:tplc="E10E77E8">
      <w:start w:val="1"/>
      <w:numFmt w:val="bullet"/>
      <w:lvlText w:val="●"/>
      <w:lvlJc w:val="left"/>
      <w:pPr>
        <w:ind w:left="6480" w:hanging="360"/>
      </w:pPr>
    </w:lvl>
  </w:abstractNum>
  <w:num w:numId="1" w16cid:durableId="683864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DA6"/>
    <w:rsid w:val="00776FEB"/>
    <w:rsid w:val="008003E0"/>
    <w:rsid w:val="00E92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C281"/>
  <w15:docId w15:val="{6D3168D8-4E55-4AF9-B6B5-561B48A2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1878</Words>
  <Characters>10706</Characters>
  <Application>Microsoft Office Word</Application>
  <DocSecurity>0</DocSecurity>
  <Lines>89</Lines>
  <Paragraphs>25</Paragraphs>
  <ScaleCrop>false</ScaleCrop>
  <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2026-06-01T01:11:00Z</dcterms:created>
  <dcterms:modified xsi:type="dcterms:W3CDTF">2026-06-01T01:11:00Z</dcterms:modified>
</cp:coreProperties>
</file>